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083" w:rsidRPr="009E5712" w:rsidRDefault="001C0083" w:rsidP="001C0083">
      <w:pPr>
        <w:rPr>
          <w:rFonts w:ascii="Times New Roman" w:hAnsi="Times New Roman" w:cs="Times New Roman"/>
        </w:rPr>
      </w:pPr>
    </w:p>
    <w:p w:rsidR="001C0083" w:rsidRPr="009E5712" w:rsidRDefault="001C0083" w:rsidP="001C0083">
      <w:pPr>
        <w:rPr>
          <w:rFonts w:ascii="Times New Roman" w:hAnsi="Times New Roman" w:cs="Times New Roman"/>
        </w:rPr>
      </w:pPr>
    </w:p>
    <w:p w:rsidR="001C0083" w:rsidRPr="009E5712" w:rsidRDefault="001C0083" w:rsidP="001C0083">
      <w:pPr>
        <w:rPr>
          <w:rFonts w:ascii="Times New Roman" w:hAnsi="Times New Roman" w:cs="Times New Roman"/>
        </w:rPr>
      </w:pPr>
    </w:p>
    <w:p w:rsidR="001C0083" w:rsidRPr="009E5712" w:rsidRDefault="001C0083" w:rsidP="001C0083">
      <w:pPr>
        <w:rPr>
          <w:rFonts w:ascii="Times New Roman" w:hAnsi="Times New Roman" w:cs="Times New Roman"/>
        </w:rPr>
      </w:pPr>
    </w:p>
    <w:p w:rsidR="001C0083" w:rsidRPr="009E5712" w:rsidRDefault="001C0083" w:rsidP="001C0083">
      <w:pPr>
        <w:rPr>
          <w:rFonts w:ascii="Times New Roman" w:hAnsi="Times New Roman" w:cs="Times New Roman"/>
        </w:rPr>
      </w:pPr>
    </w:p>
    <w:p w:rsidR="001C0083" w:rsidRPr="009E5712" w:rsidRDefault="001C0083" w:rsidP="001C0083">
      <w:pPr>
        <w:rPr>
          <w:rFonts w:ascii="Times New Roman" w:hAnsi="Times New Roman" w:cs="Times New Roman"/>
        </w:rPr>
      </w:pPr>
    </w:p>
    <w:p w:rsidR="001C0083" w:rsidRPr="009E5712" w:rsidRDefault="001C0083" w:rsidP="001C0083">
      <w:pPr>
        <w:rPr>
          <w:rFonts w:ascii="Times New Roman" w:hAnsi="Times New Roman" w:cs="Times New Roman"/>
        </w:rPr>
      </w:pPr>
    </w:p>
    <w:p w:rsidR="001C0083" w:rsidRPr="009E5712" w:rsidRDefault="001C0083" w:rsidP="001C0083">
      <w:pPr>
        <w:rPr>
          <w:rFonts w:ascii="Times New Roman" w:hAnsi="Times New Roman" w:cs="Times New Roman"/>
        </w:rPr>
      </w:pPr>
    </w:p>
    <w:p w:rsidR="001C0083" w:rsidRPr="009E5712" w:rsidRDefault="001C0083" w:rsidP="001C0083">
      <w:pPr>
        <w:jc w:val="center"/>
        <w:rPr>
          <w:rFonts w:ascii="Times New Roman" w:hAnsi="Times New Roman" w:cs="Times New Roman"/>
          <w:b/>
          <w:sz w:val="56"/>
        </w:rPr>
      </w:pPr>
      <w:r w:rsidRPr="009E5712">
        <w:rPr>
          <w:rFonts w:ascii="Times New Roman" w:hAnsi="Times New Roman" w:cs="Times New Roman"/>
          <w:b/>
          <w:sz w:val="56"/>
        </w:rPr>
        <w:t xml:space="preserve">Operativni plan Udruge  za kreativno-održivi razvoj i konkuretnost Dubrovnik za </w:t>
      </w:r>
    </w:p>
    <w:p w:rsidR="001C0083" w:rsidRPr="009E5712" w:rsidRDefault="001C0083" w:rsidP="001C0083">
      <w:pPr>
        <w:jc w:val="center"/>
        <w:rPr>
          <w:rFonts w:ascii="Times New Roman" w:hAnsi="Times New Roman" w:cs="Times New Roman"/>
          <w:b/>
          <w:sz w:val="56"/>
        </w:rPr>
      </w:pPr>
      <w:r w:rsidRPr="009E5712">
        <w:rPr>
          <w:rFonts w:ascii="Times New Roman" w:hAnsi="Times New Roman" w:cs="Times New Roman"/>
          <w:b/>
          <w:sz w:val="56"/>
        </w:rPr>
        <w:t>202</w:t>
      </w:r>
      <w:r>
        <w:rPr>
          <w:rFonts w:ascii="Times New Roman" w:hAnsi="Times New Roman" w:cs="Times New Roman"/>
          <w:b/>
          <w:sz w:val="56"/>
        </w:rPr>
        <w:t>4</w:t>
      </w:r>
      <w:r w:rsidRPr="009E5712">
        <w:rPr>
          <w:rFonts w:ascii="Times New Roman" w:hAnsi="Times New Roman" w:cs="Times New Roman"/>
          <w:b/>
          <w:sz w:val="56"/>
        </w:rPr>
        <w:t>. godinu</w:t>
      </w:r>
    </w:p>
    <w:p w:rsidR="001C0083" w:rsidRPr="009E5712" w:rsidRDefault="001C0083" w:rsidP="001C0083">
      <w:pPr>
        <w:jc w:val="center"/>
        <w:rPr>
          <w:rFonts w:ascii="Times New Roman" w:hAnsi="Times New Roman" w:cs="Times New Roman"/>
          <w:b/>
          <w:sz w:val="56"/>
        </w:rPr>
      </w:pPr>
    </w:p>
    <w:p w:rsidR="001C0083" w:rsidRPr="009E5712" w:rsidRDefault="001C0083" w:rsidP="001C0083">
      <w:pPr>
        <w:jc w:val="center"/>
        <w:rPr>
          <w:rFonts w:ascii="Times New Roman" w:hAnsi="Times New Roman" w:cs="Times New Roman"/>
          <w:b/>
          <w:sz w:val="56"/>
        </w:rPr>
      </w:pPr>
    </w:p>
    <w:p w:rsidR="001C0083" w:rsidRPr="009E5712" w:rsidRDefault="001C0083" w:rsidP="001C0083">
      <w:pPr>
        <w:jc w:val="center"/>
        <w:rPr>
          <w:rFonts w:ascii="Times New Roman" w:hAnsi="Times New Roman" w:cs="Times New Roman"/>
          <w:b/>
          <w:sz w:val="56"/>
        </w:rPr>
      </w:pPr>
    </w:p>
    <w:p w:rsidR="001C0083" w:rsidRPr="009E5712" w:rsidRDefault="001C0083" w:rsidP="001C0083">
      <w:pPr>
        <w:jc w:val="center"/>
        <w:rPr>
          <w:rFonts w:ascii="Times New Roman" w:hAnsi="Times New Roman" w:cs="Times New Roman"/>
          <w:b/>
          <w:sz w:val="56"/>
        </w:rPr>
      </w:pPr>
    </w:p>
    <w:p w:rsidR="001C0083" w:rsidRPr="009E5712" w:rsidRDefault="001C0083" w:rsidP="001C0083">
      <w:pPr>
        <w:jc w:val="center"/>
        <w:rPr>
          <w:rFonts w:ascii="Times New Roman" w:hAnsi="Times New Roman" w:cs="Times New Roman"/>
          <w:b/>
          <w:sz w:val="56"/>
        </w:rPr>
      </w:pPr>
    </w:p>
    <w:p w:rsidR="001C0083" w:rsidRPr="009E5712" w:rsidRDefault="001C0083" w:rsidP="001C0083">
      <w:pPr>
        <w:jc w:val="center"/>
        <w:rPr>
          <w:rFonts w:ascii="Times New Roman" w:hAnsi="Times New Roman" w:cs="Times New Roman"/>
          <w:b/>
          <w:sz w:val="56"/>
        </w:rPr>
      </w:pPr>
    </w:p>
    <w:p w:rsidR="001C0083" w:rsidRPr="009E5712" w:rsidRDefault="001C0083" w:rsidP="001C0083">
      <w:pPr>
        <w:jc w:val="center"/>
        <w:rPr>
          <w:rFonts w:ascii="Times New Roman" w:hAnsi="Times New Roman" w:cs="Times New Roman"/>
          <w:b/>
          <w:sz w:val="56"/>
        </w:rPr>
      </w:pPr>
    </w:p>
    <w:p w:rsidR="00B8713C" w:rsidRDefault="00B8713C" w:rsidP="001C0083">
      <w:pPr>
        <w:jc w:val="center"/>
        <w:rPr>
          <w:rFonts w:ascii="Times New Roman" w:hAnsi="Times New Roman" w:cs="Times New Roman"/>
          <w:b/>
          <w:sz w:val="28"/>
        </w:rPr>
      </w:pPr>
    </w:p>
    <w:p w:rsidR="00B8713C" w:rsidRDefault="00B8713C" w:rsidP="001C0083">
      <w:pPr>
        <w:jc w:val="center"/>
        <w:rPr>
          <w:rFonts w:ascii="Times New Roman" w:hAnsi="Times New Roman" w:cs="Times New Roman"/>
          <w:b/>
          <w:sz w:val="28"/>
        </w:rPr>
      </w:pPr>
    </w:p>
    <w:p w:rsidR="001C0083" w:rsidRPr="00B8713C" w:rsidRDefault="00B8713C" w:rsidP="001C0083">
      <w:pPr>
        <w:jc w:val="center"/>
        <w:rPr>
          <w:rFonts w:ascii="Times New Roman" w:hAnsi="Times New Roman" w:cs="Times New Roman"/>
          <w:b/>
          <w:sz w:val="24"/>
        </w:rPr>
      </w:pPr>
      <w:r w:rsidRPr="00B8713C">
        <w:rPr>
          <w:rFonts w:ascii="Times New Roman" w:hAnsi="Times New Roman" w:cs="Times New Roman"/>
          <w:b/>
          <w:sz w:val="24"/>
        </w:rPr>
        <w:t>U Dubrovniku, 14. prosinca 2023. godine</w:t>
      </w:r>
    </w:p>
    <w:p w:rsidR="00B8713C" w:rsidRPr="00B8713C" w:rsidRDefault="00B8713C" w:rsidP="001C0083">
      <w:pPr>
        <w:jc w:val="center"/>
        <w:rPr>
          <w:rFonts w:ascii="Times New Roman" w:hAnsi="Times New Roman" w:cs="Times New Roman"/>
          <w:b/>
          <w:sz w:val="28"/>
        </w:rPr>
      </w:pPr>
    </w:p>
    <w:p w:rsidR="00C62338" w:rsidRPr="00C62338" w:rsidRDefault="00C62338" w:rsidP="00C62338">
      <w:pPr>
        <w:spacing w:after="0" w:line="360" w:lineRule="auto"/>
        <w:jc w:val="both"/>
        <w:rPr>
          <w:rFonts w:ascii="Times New Roman" w:eastAsia="Times New Roman" w:hAnsi="Times New Roman" w:cs="Times New Roman"/>
          <w:sz w:val="24"/>
          <w:szCs w:val="24"/>
        </w:rPr>
      </w:pPr>
      <w:r w:rsidRPr="00C62338">
        <w:rPr>
          <w:rFonts w:ascii="Times New Roman" w:eastAsia="Times New Roman" w:hAnsi="Times New Roman" w:cs="Times New Roman"/>
          <w:sz w:val="24"/>
          <w:szCs w:val="24"/>
        </w:rPr>
        <w:t>Udruga za kreativno-održivi razvoj i konkurentnost (KORAK) Dubrovnik djeluje od 2018. godine u područjima razvoja društvenog poduzetništva i održivog razvoja. Osnivači ove udruge dugi su niz godina aktivni u radu s civilnim sektorom i mladima te u kreiranju javnih politika kroz zagovaranje i izravnu komunikaciju s donositeljima odluka te su bili uključeni u provedbu brojnih europskih projekata, što doprinosi organizacijskom iskustvu.</w:t>
      </w:r>
    </w:p>
    <w:p w:rsidR="001C0083" w:rsidRDefault="00C62338" w:rsidP="00C62338">
      <w:pPr>
        <w:spacing w:after="0" w:line="360" w:lineRule="auto"/>
        <w:jc w:val="both"/>
        <w:rPr>
          <w:rFonts w:ascii="Times New Roman" w:eastAsia="Times New Roman" w:hAnsi="Times New Roman" w:cs="Times New Roman"/>
          <w:sz w:val="24"/>
          <w:szCs w:val="24"/>
        </w:rPr>
      </w:pPr>
      <w:r w:rsidRPr="00C62338">
        <w:rPr>
          <w:rFonts w:ascii="Times New Roman" w:eastAsia="Times New Roman" w:hAnsi="Times New Roman" w:cs="Times New Roman"/>
          <w:sz w:val="24"/>
          <w:szCs w:val="24"/>
        </w:rPr>
        <w:t>Sudjelovanjem u provedbi projekta udruge Centra za karijere mladih Dubrovnik - AdriAwareness, KORAK je pridonio edukaciji članova udruga o važnosti društvenog poduzetništva i učinku koji ono ima na lokalnu zajednicu. KORAK Dubrovnik je također sudjelovao kao partner u izradi lokalnog programa za mlade Grada Dubrovnika (2018.) čiji temeljni iskaz je društveno-politička vizija razvoja, položaja i potencijala mladih u Dubrovniku, za koji je dao prijedloge vezane za teme održivosti, društvenog poduzetništva i ekologije. Kao prijavitelj brine o svim komponentama projekta, koordinaciji aktivnosti i komunikaciji s partnerima.</w:t>
      </w:r>
    </w:p>
    <w:p w:rsidR="00825B3E" w:rsidRPr="00825B3E" w:rsidRDefault="00825B3E" w:rsidP="00825B3E">
      <w:pPr>
        <w:spacing w:after="0" w:line="360" w:lineRule="auto"/>
        <w:jc w:val="both"/>
        <w:rPr>
          <w:rFonts w:ascii="Times New Roman" w:eastAsia="Times New Roman" w:hAnsi="Times New Roman" w:cs="Times New Roman"/>
          <w:sz w:val="24"/>
          <w:szCs w:val="24"/>
        </w:rPr>
      </w:pPr>
      <w:r w:rsidRPr="00825B3E">
        <w:rPr>
          <w:rFonts w:ascii="Times New Roman" w:eastAsia="Times New Roman" w:hAnsi="Times New Roman" w:cs="Times New Roman"/>
          <w:sz w:val="24"/>
          <w:szCs w:val="24"/>
        </w:rPr>
        <w:t>Nakon realizacije navedenih aktivnosti, Udruga KORAK Dubrovnik provela je projekt "Korak u sigurnost", koji se usmjeravao na informiranje i edukaciju javnosti o potresima i ponašanju tijekom potresa. U sklopu projekta izrađeni su i postavljeni znakovi za evakuacijska mjesta u Dubrovniku, kako bi se u slučaju potrebe omogućila bolja organizacija i sigurnost građana.</w:t>
      </w:r>
    </w:p>
    <w:p w:rsidR="00825B3E" w:rsidRDefault="00825B3E" w:rsidP="00825B3E">
      <w:pPr>
        <w:spacing w:after="0" w:line="360" w:lineRule="auto"/>
        <w:jc w:val="both"/>
        <w:rPr>
          <w:rFonts w:ascii="Times New Roman" w:eastAsia="Times New Roman" w:hAnsi="Times New Roman" w:cs="Times New Roman"/>
          <w:sz w:val="24"/>
          <w:szCs w:val="24"/>
        </w:rPr>
      </w:pPr>
      <w:r w:rsidRPr="00825B3E">
        <w:rPr>
          <w:rFonts w:ascii="Times New Roman" w:eastAsia="Times New Roman" w:hAnsi="Times New Roman" w:cs="Times New Roman"/>
          <w:sz w:val="24"/>
          <w:szCs w:val="24"/>
        </w:rPr>
        <w:t>U okviru projekta "Zero Waste Network", KORAK Dubrovnik je radio na povećanju kompetencija nastavnog i nenastavnog osoblja kroz provedbu edukacija o pisanju i provedbi projekata za koje su škole ili školsko osoblje podobni. Izrađen je i neformalni program za provedbu radionica, koji nije ograničen samo na obrazovne ustanove, već je primjenjiv i u programima udruga te kod ostalih dionika koji promiču neformalno obrazovanje.</w:t>
      </w:r>
      <w:r>
        <w:rPr>
          <w:rFonts w:ascii="Times New Roman" w:eastAsia="Times New Roman" w:hAnsi="Times New Roman" w:cs="Times New Roman"/>
          <w:sz w:val="24"/>
          <w:szCs w:val="24"/>
        </w:rPr>
        <w:t xml:space="preserve"> </w:t>
      </w:r>
      <w:r w:rsidRPr="00825B3E">
        <w:rPr>
          <w:rFonts w:ascii="Times New Roman" w:eastAsia="Times New Roman" w:hAnsi="Times New Roman" w:cs="Times New Roman"/>
          <w:sz w:val="24"/>
          <w:szCs w:val="24"/>
        </w:rPr>
        <w:t>Edukacije koje su održane za učenike obuhvatile su teme razvrstavanja otpada, recikliranja, kompostiranja i održivosti, pružajući im tako praktična znanja i vještine koje mogu primijeniti u svakodnevnom životu. Kako bi se dodatno potaknula svijest javnosti o važnosti održivog življenja, Udruga je pokrenula i kampanju na društvenim mrežama, kojom su informirali širu javnost o aktivnostima projekta i važnosti očuvanja okoliša.</w:t>
      </w:r>
    </w:p>
    <w:p w:rsidR="00205809" w:rsidRDefault="00205809" w:rsidP="00825B3E">
      <w:pPr>
        <w:spacing w:after="0" w:line="360" w:lineRule="auto"/>
        <w:jc w:val="both"/>
        <w:rPr>
          <w:rFonts w:ascii="Times New Roman" w:eastAsia="Times New Roman" w:hAnsi="Times New Roman" w:cs="Times New Roman"/>
          <w:sz w:val="24"/>
          <w:szCs w:val="24"/>
        </w:rPr>
      </w:pPr>
    </w:p>
    <w:p w:rsidR="00205809" w:rsidRPr="009C0871" w:rsidRDefault="009C0871" w:rsidP="00205809">
      <w:pPr>
        <w:spacing w:after="0" w:line="360" w:lineRule="auto"/>
        <w:jc w:val="both"/>
        <w:rPr>
          <w:rFonts w:ascii="Times New Roman" w:eastAsia="Times New Roman" w:hAnsi="Times New Roman" w:cs="Times New Roman"/>
          <w:b/>
          <w:sz w:val="24"/>
          <w:szCs w:val="24"/>
        </w:rPr>
      </w:pPr>
      <w:r w:rsidRPr="009C0871">
        <w:rPr>
          <w:rFonts w:ascii="Times New Roman" w:eastAsia="Times New Roman" w:hAnsi="Times New Roman" w:cs="Times New Roman"/>
          <w:b/>
          <w:sz w:val="24"/>
          <w:szCs w:val="24"/>
        </w:rPr>
        <w:t>MISIJA:</w:t>
      </w:r>
    </w:p>
    <w:p w:rsidR="00205809" w:rsidRPr="00205809" w:rsidRDefault="00205809" w:rsidP="00205809">
      <w:pPr>
        <w:spacing w:after="0" w:line="360" w:lineRule="auto"/>
        <w:jc w:val="both"/>
        <w:rPr>
          <w:rFonts w:ascii="Times New Roman" w:eastAsia="Times New Roman" w:hAnsi="Times New Roman" w:cs="Times New Roman"/>
          <w:sz w:val="24"/>
          <w:szCs w:val="24"/>
        </w:rPr>
      </w:pPr>
      <w:r w:rsidRPr="00205809">
        <w:rPr>
          <w:rFonts w:ascii="Times New Roman" w:eastAsia="Times New Roman" w:hAnsi="Times New Roman" w:cs="Times New Roman"/>
          <w:sz w:val="24"/>
          <w:szCs w:val="24"/>
        </w:rPr>
        <w:t xml:space="preserve">Misija Udruge KORAK Dubrovnik usmjerena je na jačanje temelja društvenog poduzetništva i održivog razvoja u regiji. Kroz niz inicijativa, uključujući pružanje ključnih resursa, organizaciju edukativnih programa i promicanje međusektorske suradnje, Udruga ima za cilj </w:t>
      </w:r>
      <w:r w:rsidRPr="00205809">
        <w:rPr>
          <w:rFonts w:ascii="Times New Roman" w:eastAsia="Times New Roman" w:hAnsi="Times New Roman" w:cs="Times New Roman"/>
          <w:sz w:val="24"/>
          <w:szCs w:val="24"/>
        </w:rPr>
        <w:lastRenderedPageBreak/>
        <w:t>izgraditi snažnu podršku za poduzetnike koji su posvećeni unaprjeđenju društvene i okolišne stvarnosti Dubrovnika. Njena vizija obuhvaća podizanje svijesti o važnosti održivih praksi i motiviranje zajednice da djeluje u smjeru pozitivnih promjena, teži stvaranju stabilne i progresivne društvene poduzetničke infrastrukture koja će biti temelj za dugoročni prosperitet regije.</w:t>
      </w:r>
    </w:p>
    <w:p w:rsidR="00205809" w:rsidRDefault="00205809" w:rsidP="00205809">
      <w:pPr>
        <w:spacing w:after="0" w:line="360" w:lineRule="auto"/>
        <w:jc w:val="both"/>
        <w:rPr>
          <w:rFonts w:ascii="Times New Roman" w:eastAsia="Times New Roman" w:hAnsi="Times New Roman" w:cs="Times New Roman"/>
          <w:sz w:val="24"/>
          <w:szCs w:val="24"/>
        </w:rPr>
      </w:pPr>
    </w:p>
    <w:p w:rsidR="00205809" w:rsidRPr="009C0871" w:rsidRDefault="009C0871" w:rsidP="00205809">
      <w:pPr>
        <w:spacing w:after="0" w:line="360" w:lineRule="auto"/>
        <w:jc w:val="both"/>
        <w:rPr>
          <w:rFonts w:ascii="Times New Roman" w:eastAsia="Times New Roman" w:hAnsi="Times New Roman" w:cs="Times New Roman"/>
          <w:b/>
          <w:sz w:val="24"/>
          <w:szCs w:val="24"/>
        </w:rPr>
      </w:pPr>
      <w:r w:rsidRPr="009C0871">
        <w:rPr>
          <w:rFonts w:ascii="Times New Roman" w:eastAsia="Times New Roman" w:hAnsi="Times New Roman" w:cs="Times New Roman"/>
          <w:b/>
          <w:sz w:val="24"/>
          <w:szCs w:val="24"/>
        </w:rPr>
        <w:t>VIZIJA:</w:t>
      </w:r>
    </w:p>
    <w:p w:rsidR="00205809" w:rsidRPr="00205809" w:rsidRDefault="00205809" w:rsidP="00205809">
      <w:pPr>
        <w:spacing w:after="0" w:line="360" w:lineRule="auto"/>
        <w:jc w:val="both"/>
        <w:rPr>
          <w:rFonts w:ascii="Times New Roman" w:eastAsia="Times New Roman" w:hAnsi="Times New Roman" w:cs="Times New Roman"/>
          <w:sz w:val="24"/>
          <w:szCs w:val="24"/>
        </w:rPr>
      </w:pPr>
      <w:r w:rsidRPr="00205809">
        <w:rPr>
          <w:rFonts w:ascii="Times New Roman" w:eastAsia="Times New Roman" w:hAnsi="Times New Roman" w:cs="Times New Roman"/>
          <w:sz w:val="24"/>
          <w:szCs w:val="24"/>
        </w:rPr>
        <w:t>Vizija Udruge KORAK Dubrovnik usmjeren je prema stvaranju prepoznatljivog i dinamičnog okruženja u kojem društveno poduzetništvo cvjeta, a inovacije u poslovanju podupiru održivi razvoj. Cilj je uspostaviti Dubrovnik kao grad gdje društveno-poduzetničke inicijative doprinose izgradnji inkluzivnog društva koje svim svojim članovima omogućuje jednake prilike. Udruga teži promicanju praksi koje štite i oplemenjuju okoliš, čineći ga zdravim i vitalnim, te uspostavljanju ravnoteže između ekonomskog rasta i očuvanja prirodnih resursa. Ovakva vizija ne samo da pridonosi boljoj kvaliteti života lokalnog stanovništva, već i stvara održivu osnovu za buduće generacije, čineći Dubrovnik modelom za održiv razvoj na globalnoj razini.</w:t>
      </w:r>
    </w:p>
    <w:p w:rsidR="00205809" w:rsidRDefault="00205809" w:rsidP="00205809">
      <w:pPr>
        <w:spacing w:after="0" w:line="360" w:lineRule="auto"/>
        <w:jc w:val="both"/>
        <w:rPr>
          <w:rFonts w:ascii="Times New Roman" w:eastAsia="Times New Roman" w:hAnsi="Times New Roman" w:cs="Times New Roman"/>
          <w:sz w:val="24"/>
          <w:szCs w:val="24"/>
        </w:rPr>
      </w:pPr>
    </w:p>
    <w:p w:rsidR="00205809" w:rsidRPr="009C0871" w:rsidRDefault="009C0871" w:rsidP="00205809">
      <w:pPr>
        <w:spacing w:after="0" w:line="360" w:lineRule="auto"/>
        <w:jc w:val="both"/>
        <w:rPr>
          <w:rFonts w:ascii="Times New Roman" w:eastAsia="Times New Roman" w:hAnsi="Times New Roman" w:cs="Times New Roman"/>
          <w:b/>
          <w:sz w:val="24"/>
          <w:szCs w:val="24"/>
        </w:rPr>
      </w:pPr>
      <w:r w:rsidRPr="009C0871">
        <w:rPr>
          <w:rFonts w:ascii="Times New Roman" w:eastAsia="Times New Roman" w:hAnsi="Times New Roman" w:cs="Times New Roman"/>
          <w:b/>
          <w:sz w:val="24"/>
          <w:szCs w:val="24"/>
        </w:rPr>
        <w:t>CILJ:</w:t>
      </w:r>
    </w:p>
    <w:p w:rsidR="00205809" w:rsidRPr="009E5712" w:rsidRDefault="00205809" w:rsidP="00205809">
      <w:pPr>
        <w:spacing w:after="0" w:line="360" w:lineRule="auto"/>
        <w:jc w:val="both"/>
        <w:rPr>
          <w:rFonts w:ascii="Times New Roman" w:eastAsia="Times New Roman" w:hAnsi="Times New Roman" w:cs="Times New Roman"/>
          <w:sz w:val="24"/>
          <w:szCs w:val="24"/>
        </w:rPr>
      </w:pPr>
      <w:r w:rsidRPr="00205809">
        <w:rPr>
          <w:rFonts w:ascii="Times New Roman" w:eastAsia="Times New Roman" w:hAnsi="Times New Roman" w:cs="Times New Roman"/>
          <w:sz w:val="24"/>
          <w:szCs w:val="24"/>
        </w:rPr>
        <w:t>U cilju Udruge je obogaćivanje društva kroz: - edukacije različitih sektora u društvu i institucijalni razvoj organizacija civilnog društva - poticanje održivog razvoja zajednice; - razvoj ruralnih područja, edukacije za održivi razvoj ruralnih područja; - razvoj urbanih područja, edukacije za održivi razvoj urbanih područja - zaštita okoliša, prirodne i kulturne baštine; - poticanje, razvijanje i pružanje pomoći u provođenju projekata razvoja lokalne zajednice; - suradnja sa razlidčtim sektorima u društvu i razvoj civilnog sektora - sudjelovanje na domaćim i međunarodnim skupovima, seminarima i sl. koji su s vezi s ciljevima i djelatnošću Udruge; - uspostavljanje suradnje s različitim medijima u cilju izvještavanja javnosti o radu Udruge i drugim temama iz djeltnosti udruge; - promicanje i unapredivanje poduzetništva, socijalnog poduzetništva i poduzetničke kulture; - zaštitu i promicanje prava iinteresa svojih članova na području RH; - promicanje i unapređivanje informatizacije i informatičke kulture; promicanje volonterstva i uspostavljanje komunikacije mladih i poduzetnika; - poticanje na cjeloživotno obrazovanje i usavršavanje; - aktivno sudjelovanje u ispunjavanju slobodnog vremena mladih.</w:t>
      </w:r>
    </w:p>
    <w:p w:rsidR="000817D7" w:rsidRDefault="000817D7" w:rsidP="001C0083">
      <w:pPr>
        <w:spacing w:after="0" w:line="360" w:lineRule="auto"/>
        <w:jc w:val="both"/>
        <w:rPr>
          <w:rFonts w:ascii="Times New Roman" w:eastAsia="Times New Roman" w:hAnsi="Times New Roman" w:cs="Times New Roman"/>
          <w:sz w:val="24"/>
          <w:szCs w:val="24"/>
        </w:rPr>
      </w:pPr>
    </w:p>
    <w:p w:rsidR="000817D7" w:rsidRPr="009E5712" w:rsidRDefault="000817D7" w:rsidP="001C0083">
      <w:pPr>
        <w:spacing w:after="0" w:line="360" w:lineRule="auto"/>
        <w:jc w:val="both"/>
        <w:rPr>
          <w:rFonts w:ascii="Times New Roman" w:eastAsia="Times New Roman" w:hAnsi="Times New Roman" w:cs="Times New Roman"/>
          <w:sz w:val="24"/>
          <w:szCs w:val="24"/>
        </w:rPr>
      </w:pPr>
    </w:p>
    <w:sdt>
      <w:sdtPr>
        <w:rPr>
          <w:rFonts w:asciiTheme="minorHAnsi" w:eastAsiaTheme="minorHAnsi" w:hAnsiTheme="minorHAnsi" w:cstheme="minorBidi"/>
          <w:b w:val="0"/>
          <w:sz w:val="22"/>
          <w:szCs w:val="22"/>
          <w:lang w:val="hr-HR"/>
        </w:rPr>
        <w:id w:val="-1158307524"/>
        <w:docPartObj>
          <w:docPartGallery w:val="Table of Contents"/>
          <w:docPartUnique/>
        </w:docPartObj>
      </w:sdtPr>
      <w:sdtEndPr>
        <w:rPr>
          <w:bCs/>
          <w:noProof/>
        </w:rPr>
      </w:sdtEndPr>
      <w:sdtContent>
        <w:p w:rsidR="000817D7" w:rsidRPr="000817D7" w:rsidRDefault="000817D7" w:rsidP="0055009E">
          <w:pPr>
            <w:pStyle w:val="TOCHeading"/>
            <w:numPr>
              <w:ilvl w:val="0"/>
              <w:numId w:val="0"/>
            </w:numPr>
            <w:rPr>
              <w:rFonts w:cs="Times New Roman"/>
            </w:rPr>
          </w:pPr>
          <w:r w:rsidRPr="000817D7">
            <w:rPr>
              <w:rFonts w:cs="Times New Roman"/>
            </w:rPr>
            <w:t>SADRŽAJ:</w:t>
          </w:r>
        </w:p>
        <w:p w:rsidR="00205809" w:rsidRDefault="000817D7">
          <w:pPr>
            <w:pStyle w:val="TOC1"/>
            <w:tabs>
              <w:tab w:val="left" w:pos="440"/>
              <w:tab w:val="right" w:leader="dot" w:pos="9062"/>
            </w:tabs>
            <w:rPr>
              <w:rFonts w:eastAsiaTheme="minorEastAsia"/>
              <w:noProof/>
              <w:lang w:val="en-US"/>
            </w:rPr>
          </w:pPr>
          <w:r w:rsidRPr="000817D7">
            <w:rPr>
              <w:rFonts w:ascii="Times New Roman" w:hAnsi="Times New Roman" w:cs="Times New Roman"/>
            </w:rPr>
            <w:fldChar w:fldCharType="begin"/>
          </w:r>
          <w:r w:rsidRPr="000817D7">
            <w:rPr>
              <w:rFonts w:ascii="Times New Roman" w:hAnsi="Times New Roman" w:cs="Times New Roman"/>
            </w:rPr>
            <w:instrText xml:space="preserve"> TOC \o "1-3" \h \z \u </w:instrText>
          </w:r>
          <w:r w:rsidRPr="000817D7">
            <w:rPr>
              <w:rFonts w:ascii="Times New Roman" w:hAnsi="Times New Roman" w:cs="Times New Roman"/>
            </w:rPr>
            <w:fldChar w:fldCharType="separate"/>
          </w:r>
          <w:hyperlink w:anchor="_Toc150244543" w:history="1">
            <w:r w:rsidR="00205809" w:rsidRPr="00300980">
              <w:rPr>
                <w:rStyle w:val="Hyperlink"/>
                <w:noProof/>
              </w:rPr>
              <w:t>1.</w:t>
            </w:r>
            <w:r w:rsidR="00205809">
              <w:rPr>
                <w:rFonts w:eastAsiaTheme="minorEastAsia"/>
                <w:noProof/>
                <w:lang w:val="en-US"/>
              </w:rPr>
              <w:tab/>
            </w:r>
            <w:r w:rsidR="00205809" w:rsidRPr="00300980">
              <w:rPr>
                <w:rStyle w:val="Hyperlink"/>
                <w:noProof/>
              </w:rPr>
              <w:t>UVOD</w:t>
            </w:r>
            <w:r w:rsidR="00205809">
              <w:rPr>
                <w:noProof/>
                <w:webHidden/>
              </w:rPr>
              <w:tab/>
            </w:r>
            <w:r w:rsidR="00205809">
              <w:rPr>
                <w:noProof/>
                <w:webHidden/>
              </w:rPr>
              <w:fldChar w:fldCharType="begin"/>
            </w:r>
            <w:r w:rsidR="00205809">
              <w:rPr>
                <w:noProof/>
                <w:webHidden/>
              </w:rPr>
              <w:instrText xml:space="preserve"> PAGEREF _Toc150244543 \h </w:instrText>
            </w:r>
            <w:r w:rsidR="00205809">
              <w:rPr>
                <w:noProof/>
                <w:webHidden/>
              </w:rPr>
            </w:r>
            <w:r w:rsidR="00205809">
              <w:rPr>
                <w:noProof/>
                <w:webHidden/>
              </w:rPr>
              <w:fldChar w:fldCharType="separate"/>
            </w:r>
            <w:r w:rsidR="001B14FA">
              <w:rPr>
                <w:noProof/>
                <w:webHidden/>
              </w:rPr>
              <w:t>5</w:t>
            </w:r>
            <w:r w:rsidR="00205809">
              <w:rPr>
                <w:noProof/>
                <w:webHidden/>
              </w:rPr>
              <w:fldChar w:fldCharType="end"/>
            </w:r>
          </w:hyperlink>
        </w:p>
        <w:p w:rsidR="00205809" w:rsidRDefault="00486843">
          <w:pPr>
            <w:pStyle w:val="TOC1"/>
            <w:tabs>
              <w:tab w:val="left" w:pos="440"/>
              <w:tab w:val="right" w:leader="dot" w:pos="9062"/>
            </w:tabs>
            <w:rPr>
              <w:rFonts w:eastAsiaTheme="minorEastAsia"/>
              <w:noProof/>
              <w:lang w:val="en-US"/>
            </w:rPr>
          </w:pPr>
          <w:hyperlink w:anchor="_Toc150244544" w:history="1">
            <w:r w:rsidR="00205809" w:rsidRPr="00300980">
              <w:rPr>
                <w:rStyle w:val="Hyperlink"/>
                <w:noProof/>
              </w:rPr>
              <w:t>2.</w:t>
            </w:r>
            <w:r w:rsidR="00205809">
              <w:rPr>
                <w:rFonts w:eastAsiaTheme="minorEastAsia"/>
                <w:noProof/>
                <w:lang w:val="en-US"/>
              </w:rPr>
              <w:tab/>
            </w:r>
            <w:r w:rsidR="00205809" w:rsidRPr="00300980">
              <w:rPr>
                <w:rStyle w:val="Hyperlink"/>
                <w:noProof/>
              </w:rPr>
              <w:t>STRATEGIJA</w:t>
            </w:r>
            <w:r w:rsidR="00205809">
              <w:rPr>
                <w:noProof/>
                <w:webHidden/>
              </w:rPr>
              <w:tab/>
            </w:r>
            <w:r w:rsidR="00205809">
              <w:rPr>
                <w:noProof/>
                <w:webHidden/>
              </w:rPr>
              <w:fldChar w:fldCharType="begin"/>
            </w:r>
            <w:r w:rsidR="00205809">
              <w:rPr>
                <w:noProof/>
                <w:webHidden/>
              </w:rPr>
              <w:instrText xml:space="preserve"> PAGEREF _Toc150244544 \h </w:instrText>
            </w:r>
            <w:r w:rsidR="00205809">
              <w:rPr>
                <w:noProof/>
                <w:webHidden/>
              </w:rPr>
            </w:r>
            <w:r w:rsidR="00205809">
              <w:rPr>
                <w:noProof/>
                <w:webHidden/>
              </w:rPr>
              <w:fldChar w:fldCharType="separate"/>
            </w:r>
            <w:r w:rsidR="001B14FA">
              <w:rPr>
                <w:noProof/>
                <w:webHidden/>
              </w:rPr>
              <w:t>5</w:t>
            </w:r>
            <w:r w:rsidR="00205809">
              <w:rPr>
                <w:noProof/>
                <w:webHidden/>
              </w:rPr>
              <w:fldChar w:fldCharType="end"/>
            </w:r>
          </w:hyperlink>
        </w:p>
        <w:p w:rsidR="00205809" w:rsidRDefault="00486843">
          <w:pPr>
            <w:pStyle w:val="TOC1"/>
            <w:tabs>
              <w:tab w:val="left" w:pos="440"/>
              <w:tab w:val="right" w:leader="dot" w:pos="9062"/>
            </w:tabs>
            <w:rPr>
              <w:rFonts w:eastAsiaTheme="minorEastAsia"/>
              <w:noProof/>
              <w:lang w:val="en-US"/>
            </w:rPr>
          </w:pPr>
          <w:hyperlink w:anchor="_Toc150244545" w:history="1">
            <w:r w:rsidR="00205809" w:rsidRPr="00300980">
              <w:rPr>
                <w:rStyle w:val="Hyperlink"/>
                <w:noProof/>
              </w:rPr>
              <w:t>3.</w:t>
            </w:r>
            <w:r w:rsidR="00205809">
              <w:rPr>
                <w:rFonts w:eastAsiaTheme="minorEastAsia"/>
                <w:noProof/>
                <w:lang w:val="en-US"/>
              </w:rPr>
              <w:tab/>
            </w:r>
            <w:r w:rsidR="00205809" w:rsidRPr="00300980">
              <w:rPr>
                <w:rStyle w:val="Hyperlink"/>
                <w:noProof/>
              </w:rPr>
              <w:t>ANALIZA OKOLIŠA</w:t>
            </w:r>
            <w:r w:rsidR="00205809">
              <w:rPr>
                <w:noProof/>
                <w:webHidden/>
              </w:rPr>
              <w:tab/>
            </w:r>
            <w:r w:rsidR="00205809">
              <w:rPr>
                <w:noProof/>
                <w:webHidden/>
              </w:rPr>
              <w:fldChar w:fldCharType="begin"/>
            </w:r>
            <w:r w:rsidR="00205809">
              <w:rPr>
                <w:noProof/>
                <w:webHidden/>
              </w:rPr>
              <w:instrText xml:space="preserve"> PAGEREF _Toc150244545 \h </w:instrText>
            </w:r>
            <w:r w:rsidR="00205809">
              <w:rPr>
                <w:noProof/>
                <w:webHidden/>
              </w:rPr>
            </w:r>
            <w:r w:rsidR="00205809">
              <w:rPr>
                <w:noProof/>
                <w:webHidden/>
              </w:rPr>
              <w:fldChar w:fldCharType="separate"/>
            </w:r>
            <w:r w:rsidR="001B14FA">
              <w:rPr>
                <w:noProof/>
                <w:webHidden/>
              </w:rPr>
              <w:t>6</w:t>
            </w:r>
            <w:r w:rsidR="00205809">
              <w:rPr>
                <w:noProof/>
                <w:webHidden/>
              </w:rPr>
              <w:fldChar w:fldCharType="end"/>
            </w:r>
          </w:hyperlink>
        </w:p>
        <w:p w:rsidR="00205809" w:rsidRDefault="00486843">
          <w:pPr>
            <w:pStyle w:val="TOC1"/>
            <w:tabs>
              <w:tab w:val="left" w:pos="440"/>
              <w:tab w:val="right" w:leader="dot" w:pos="9062"/>
            </w:tabs>
            <w:rPr>
              <w:rFonts w:eastAsiaTheme="minorEastAsia"/>
              <w:noProof/>
              <w:lang w:val="en-US"/>
            </w:rPr>
          </w:pPr>
          <w:hyperlink w:anchor="_Toc150244546" w:history="1">
            <w:r w:rsidR="00205809" w:rsidRPr="00300980">
              <w:rPr>
                <w:rStyle w:val="Hyperlink"/>
                <w:noProof/>
              </w:rPr>
              <w:t>4.</w:t>
            </w:r>
            <w:r w:rsidR="00205809">
              <w:rPr>
                <w:rFonts w:eastAsiaTheme="minorEastAsia"/>
                <w:noProof/>
                <w:lang w:val="en-US"/>
              </w:rPr>
              <w:tab/>
            </w:r>
            <w:r w:rsidR="00205809" w:rsidRPr="00300980">
              <w:rPr>
                <w:rStyle w:val="Hyperlink"/>
                <w:noProof/>
              </w:rPr>
              <w:t>IDENTIFIKACIJA RESURSA</w:t>
            </w:r>
            <w:r w:rsidR="00205809">
              <w:rPr>
                <w:noProof/>
                <w:webHidden/>
              </w:rPr>
              <w:tab/>
            </w:r>
            <w:r w:rsidR="00205809">
              <w:rPr>
                <w:noProof/>
                <w:webHidden/>
              </w:rPr>
              <w:fldChar w:fldCharType="begin"/>
            </w:r>
            <w:r w:rsidR="00205809">
              <w:rPr>
                <w:noProof/>
                <w:webHidden/>
              </w:rPr>
              <w:instrText xml:space="preserve"> PAGEREF _Toc150244546 \h </w:instrText>
            </w:r>
            <w:r w:rsidR="00205809">
              <w:rPr>
                <w:noProof/>
                <w:webHidden/>
              </w:rPr>
            </w:r>
            <w:r w:rsidR="00205809">
              <w:rPr>
                <w:noProof/>
                <w:webHidden/>
              </w:rPr>
              <w:fldChar w:fldCharType="separate"/>
            </w:r>
            <w:r w:rsidR="001B14FA">
              <w:rPr>
                <w:noProof/>
                <w:webHidden/>
              </w:rPr>
              <w:t>7</w:t>
            </w:r>
            <w:r w:rsidR="00205809">
              <w:rPr>
                <w:noProof/>
                <w:webHidden/>
              </w:rPr>
              <w:fldChar w:fldCharType="end"/>
            </w:r>
          </w:hyperlink>
        </w:p>
        <w:p w:rsidR="00205809" w:rsidRDefault="00486843">
          <w:pPr>
            <w:pStyle w:val="TOC1"/>
            <w:tabs>
              <w:tab w:val="left" w:pos="440"/>
              <w:tab w:val="right" w:leader="dot" w:pos="9062"/>
            </w:tabs>
            <w:rPr>
              <w:rFonts w:eastAsiaTheme="minorEastAsia"/>
              <w:noProof/>
              <w:lang w:val="en-US"/>
            </w:rPr>
          </w:pPr>
          <w:hyperlink w:anchor="_Toc150244547" w:history="1">
            <w:r w:rsidR="00205809" w:rsidRPr="00300980">
              <w:rPr>
                <w:rStyle w:val="Hyperlink"/>
                <w:noProof/>
              </w:rPr>
              <w:t>5.</w:t>
            </w:r>
            <w:r w:rsidR="00205809">
              <w:rPr>
                <w:rFonts w:eastAsiaTheme="minorEastAsia"/>
                <w:noProof/>
                <w:lang w:val="en-US"/>
              </w:rPr>
              <w:tab/>
            </w:r>
            <w:r w:rsidR="00205809" w:rsidRPr="00300980">
              <w:rPr>
                <w:rStyle w:val="Hyperlink"/>
                <w:noProof/>
              </w:rPr>
              <w:t>PROGRAMI I AKTIVNOSTI</w:t>
            </w:r>
            <w:r w:rsidR="00205809">
              <w:rPr>
                <w:noProof/>
                <w:webHidden/>
              </w:rPr>
              <w:tab/>
            </w:r>
            <w:r w:rsidR="00205809">
              <w:rPr>
                <w:noProof/>
                <w:webHidden/>
              </w:rPr>
              <w:fldChar w:fldCharType="begin"/>
            </w:r>
            <w:r w:rsidR="00205809">
              <w:rPr>
                <w:noProof/>
                <w:webHidden/>
              </w:rPr>
              <w:instrText xml:space="preserve"> PAGEREF _Toc150244547 \h </w:instrText>
            </w:r>
            <w:r w:rsidR="00205809">
              <w:rPr>
                <w:noProof/>
                <w:webHidden/>
              </w:rPr>
            </w:r>
            <w:r w:rsidR="00205809">
              <w:rPr>
                <w:noProof/>
                <w:webHidden/>
              </w:rPr>
              <w:fldChar w:fldCharType="separate"/>
            </w:r>
            <w:r w:rsidR="001B14FA">
              <w:rPr>
                <w:noProof/>
                <w:webHidden/>
              </w:rPr>
              <w:t>8</w:t>
            </w:r>
            <w:r w:rsidR="00205809">
              <w:rPr>
                <w:noProof/>
                <w:webHidden/>
              </w:rPr>
              <w:fldChar w:fldCharType="end"/>
            </w:r>
          </w:hyperlink>
        </w:p>
        <w:p w:rsidR="00205809" w:rsidRDefault="00486843">
          <w:pPr>
            <w:pStyle w:val="TOC1"/>
            <w:tabs>
              <w:tab w:val="left" w:pos="440"/>
              <w:tab w:val="right" w:leader="dot" w:pos="9062"/>
            </w:tabs>
            <w:rPr>
              <w:rFonts w:eastAsiaTheme="minorEastAsia"/>
              <w:noProof/>
              <w:lang w:val="en-US"/>
            </w:rPr>
          </w:pPr>
          <w:hyperlink w:anchor="_Toc150244548" w:history="1">
            <w:r w:rsidR="00205809" w:rsidRPr="00300980">
              <w:rPr>
                <w:rStyle w:val="Hyperlink"/>
                <w:noProof/>
              </w:rPr>
              <w:t>6.</w:t>
            </w:r>
            <w:r w:rsidR="00205809">
              <w:rPr>
                <w:rFonts w:eastAsiaTheme="minorEastAsia"/>
                <w:noProof/>
                <w:lang w:val="en-US"/>
              </w:rPr>
              <w:tab/>
            </w:r>
            <w:r w:rsidR="00205809" w:rsidRPr="00300980">
              <w:rPr>
                <w:rStyle w:val="Hyperlink"/>
                <w:noProof/>
              </w:rPr>
              <w:t>SURADNJA I PARTNERSTVA</w:t>
            </w:r>
            <w:r w:rsidR="00205809">
              <w:rPr>
                <w:noProof/>
                <w:webHidden/>
              </w:rPr>
              <w:tab/>
            </w:r>
            <w:r w:rsidR="00205809">
              <w:rPr>
                <w:noProof/>
                <w:webHidden/>
              </w:rPr>
              <w:fldChar w:fldCharType="begin"/>
            </w:r>
            <w:r w:rsidR="00205809">
              <w:rPr>
                <w:noProof/>
                <w:webHidden/>
              </w:rPr>
              <w:instrText xml:space="preserve"> PAGEREF _Toc150244548 \h </w:instrText>
            </w:r>
            <w:r w:rsidR="00205809">
              <w:rPr>
                <w:noProof/>
                <w:webHidden/>
              </w:rPr>
            </w:r>
            <w:r w:rsidR="00205809">
              <w:rPr>
                <w:noProof/>
                <w:webHidden/>
              </w:rPr>
              <w:fldChar w:fldCharType="separate"/>
            </w:r>
            <w:r w:rsidR="001B14FA">
              <w:rPr>
                <w:noProof/>
                <w:webHidden/>
              </w:rPr>
              <w:t>9</w:t>
            </w:r>
            <w:r w:rsidR="00205809">
              <w:rPr>
                <w:noProof/>
                <w:webHidden/>
              </w:rPr>
              <w:fldChar w:fldCharType="end"/>
            </w:r>
          </w:hyperlink>
        </w:p>
        <w:p w:rsidR="00205809" w:rsidRDefault="00486843">
          <w:pPr>
            <w:pStyle w:val="TOC1"/>
            <w:tabs>
              <w:tab w:val="left" w:pos="440"/>
              <w:tab w:val="right" w:leader="dot" w:pos="9062"/>
            </w:tabs>
            <w:rPr>
              <w:rFonts w:eastAsiaTheme="minorEastAsia"/>
              <w:noProof/>
              <w:lang w:val="en-US"/>
            </w:rPr>
          </w:pPr>
          <w:hyperlink w:anchor="_Toc150244549" w:history="1">
            <w:r w:rsidR="00205809" w:rsidRPr="00300980">
              <w:rPr>
                <w:rStyle w:val="Hyperlink"/>
                <w:noProof/>
              </w:rPr>
              <w:t>7.</w:t>
            </w:r>
            <w:r w:rsidR="00205809">
              <w:rPr>
                <w:rFonts w:eastAsiaTheme="minorEastAsia"/>
                <w:noProof/>
                <w:lang w:val="en-US"/>
              </w:rPr>
              <w:tab/>
            </w:r>
            <w:r w:rsidR="00205809" w:rsidRPr="00300980">
              <w:rPr>
                <w:rStyle w:val="Hyperlink"/>
                <w:noProof/>
              </w:rPr>
              <w:t>KVALITETNO UPRAVLJANJE</w:t>
            </w:r>
            <w:r w:rsidR="00205809">
              <w:rPr>
                <w:noProof/>
                <w:webHidden/>
              </w:rPr>
              <w:tab/>
            </w:r>
            <w:r w:rsidR="00205809">
              <w:rPr>
                <w:noProof/>
                <w:webHidden/>
              </w:rPr>
              <w:fldChar w:fldCharType="begin"/>
            </w:r>
            <w:r w:rsidR="00205809">
              <w:rPr>
                <w:noProof/>
                <w:webHidden/>
              </w:rPr>
              <w:instrText xml:space="preserve"> PAGEREF _Toc150244549 \h </w:instrText>
            </w:r>
            <w:r w:rsidR="00205809">
              <w:rPr>
                <w:noProof/>
                <w:webHidden/>
              </w:rPr>
            </w:r>
            <w:r w:rsidR="00205809">
              <w:rPr>
                <w:noProof/>
                <w:webHidden/>
              </w:rPr>
              <w:fldChar w:fldCharType="separate"/>
            </w:r>
            <w:r w:rsidR="001B14FA">
              <w:rPr>
                <w:noProof/>
                <w:webHidden/>
              </w:rPr>
              <w:t>11</w:t>
            </w:r>
            <w:r w:rsidR="00205809">
              <w:rPr>
                <w:noProof/>
                <w:webHidden/>
              </w:rPr>
              <w:fldChar w:fldCharType="end"/>
            </w:r>
          </w:hyperlink>
        </w:p>
        <w:p w:rsidR="00205809" w:rsidRDefault="00486843">
          <w:pPr>
            <w:pStyle w:val="TOC1"/>
            <w:tabs>
              <w:tab w:val="left" w:pos="440"/>
              <w:tab w:val="right" w:leader="dot" w:pos="9062"/>
            </w:tabs>
            <w:rPr>
              <w:rFonts w:eastAsiaTheme="minorEastAsia"/>
              <w:noProof/>
              <w:lang w:val="en-US"/>
            </w:rPr>
          </w:pPr>
          <w:hyperlink w:anchor="_Toc150244550" w:history="1">
            <w:r w:rsidR="00205809" w:rsidRPr="00300980">
              <w:rPr>
                <w:rStyle w:val="Hyperlink"/>
                <w:noProof/>
              </w:rPr>
              <w:t>8.</w:t>
            </w:r>
            <w:r w:rsidR="00205809">
              <w:rPr>
                <w:rFonts w:eastAsiaTheme="minorEastAsia"/>
                <w:noProof/>
                <w:lang w:val="en-US"/>
              </w:rPr>
              <w:tab/>
            </w:r>
            <w:r w:rsidR="00205809" w:rsidRPr="00300980">
              <w:rPr>
                <w:rStyle w:val="Hyperlink"/>
                <w:noProof/>
              </w:rPr>
              <w:t>EVALUACIJA I PRILAGODBA</w:t>
            </w:r>
            <w:r w:rsidR="00205809">
              <w:rPr>
                <w:noProof/>
                <w:webHidden/>
              </w:rPr>
              <w:tab/>
            </w:r>
            <w:r w:rsidR="00205809">
              <w:rPr>
                <w:noProof/>
                <w:webHidden/>
              </w:rPr>
              <w:fldChar w:fldCharType="begin"/>
            </w:r>
            <w:r w:rsidR="00205809">
              <w:rPr>
                <w:noProof/>
                <w:webHidden/>
              </w:rPr>
              <w:instrText xml:space="preserve"> PAGEREF _Toc150244550 \h </w:instrText>
            </w:r>
            <w:r w:rsidR="00205809">
              <w:rPr>
                <w:noProof/>
                <w:webHidden/>
              </w:rPr>
            </w:r>
            <w:r w:rsidR="00205809">
              <w:rPr>
                <w:noProof/>
                <w:webHidden/>
              </w:rPr>
              <w:fldChar w:fldCharType="separate"/>
            </w:r>
            <w:r w:rsidR="001B14FA">
              <w:rPr>
                <w:noProof/>
                <w:webHidden/>
              </w:rPr>
              <w:t>12</w:t>
            </w:r>
            <w:r w:rsidR="00205809">
              <w:rPr>
                <w:noProof/>
                <w:webHidden/>
              </w:rPr>
              <w:fldChar w:fldCharType="end"/>
            </w:r>
          </w:hyperlink>
        </w:p>
        <w:p w:rsidR="00205809" w:rsidRDefault="00486843">
          <w:pPr>
            <w:pStyle w:val="TOC1"/>
            <w:tabs>
              <w:tab w:val="left" w:pos="440"/>
              <w:tab w:val="right" w:leader="dot" w:pos="9062"/>
            </w:tabs>
            <w:rPr>
              <w:rFonts w:eastAsiaTheme="minorEastAsia"/>
              <w:noProof/>
              <w:lang w:val="en-US"/>
            </w:rPr>
          </w:pPr>
          <w:hyperlink w:anchor="_Toc150244551" w:history="1">
            <w:r w:rsidR="00205809" w:rsidRPr="00300980">
              <w:rPr>
                <w:rStyle w:val="Hyperlink"/>
                <w:noProof/>
              </w:rPr>
              <w:t>9.</w:t>
            </w:r>
            <w:r w:rsidR="00205809">
              <w:rPr>
                <w:rFonts w:eastAsiaTheme="minorEastAsia"/>
                <w:noProof/>
                <w:lang w:val="en-US"/>
              </w:rPr>
              <w:tab/>
            </w:r>
            <w:r w:rsidR="00205809" w:rsidRPr="00300980">
              <w:rPr>
                <w:rStyle w:val="Hyperlink"/>
                <w:noProof/>
              </w:rPr>
              <w:t>KOMUNIKACIJA I SURADNJA</w:t>
            </w:r>
            <w:r w:rsidR="00205809">
              <w:rPr>
                <w:noProof/>
                <w:webHidden/>
              </w:rPr>
              <w:tab/>
            </w:r>
            <w:r w:rsidR="00205809">
              <w:rPr>
                <w:noProof/>
                <w:webHidden/>
              </w:rPr>
              <w:fldChar w:fldCharType="begin"/>
            </w:r>
            <w:r w:rsidR="00205809">
              <w:rPr>
                <w:noProof/>
                <w:webHidden/>
              </w:rPr>
              <w:instrText xml:space="preserve"> PAGEREF _Toc150244551 \h </w:instrText>
            </w:r>
            <w:r w:rsidR="00205809">
              <w:rPr>
                <w:noProof/>
                <w:webHidden/>
              </w:rPr>
            </w:r>
            <w:r w:rsidR="00205809">
              <w:rPr>
                <w:noProof/>
                <w:webHidden/>
              </w:rPr>
              <w:fldChar w:fldCharType="separate"/>
            </w:r>
            <w:r w:rsidR="001B14FA">
              <w:rPr>
                <w:noProof/>
                <w:webHidden/>
              </w:rPr>
              <w:t>13</w:t>
            </w:r>
            <w:r w:rsidR="00205809">
              <w:rPr>
                <w:noProof/>
                <w:webHidden/>
              </w:rPr>
              <w:fldChar w:fldCharType="end"/>
            </w:r>
          </w:hyperlink>
        </w:p>
        <w:p w:rsidR="00205809" w:rsidRDefault="00486843">
          <w:pPr>
            <w:pStyle w:val="TOC1"/>
            <w:tabs>
              <w:tab w:val="left" w:pos="660"/>
              <w:tab w:val="right" w:leader="dot" w:pos="9062"/>
            </w:tabs>
            <w:rPr>
              <w:rFonts w:eastAsiaTheme="minorEastAsia"/>
              <w:noProof/>
              <w:lang w:val="en-US"/>
            </w:rPr>
          </w:pPr>
          <w:hyperlink w:anchor="_Toc150244552" w:history="1">
            <w:r w:rsidR="00205809" w:rsidRPr="00300980">
              <w:rPr>
                <w:rStyle w:val="Hyperlink"/>
                <w:noProof/>
              </w:rPr>
              <w:t>10.</w:t>
            </w:r>
            <w:r w:rsidR="00205809">
              <w:rPr>
                <w:rFonts w:eastAsiaTheme="minorEastAsia"/>
                <w:noProof/>
                <w:lang w:val="en-US"/>
              </w:rPr>
              <w:tab/>
            </w:r>
            <w:r w:rsidR="00205809" w:rsidRPr="00300980">
              <w:rPr>
                <w:rStyle w:val="Hyperlink"/>
                <w:noProof/>
              </w:rPr>
              <w:t>PROJEKTI</w:t>
            </w:r>
            <w:r w:rsidR="00205809">
              <w:rPr>
                <w:noProof/>
                <w:webHidden/>
              </w:rPr>
              <w:tab/>
            </w:r>
            <w:r w:rsidR="00205809">
              <w:rPr>
                <w:noProof/>
                <w:webHidden/>
              </w:rPr>
              <w:fldChar w:fldCharType="begin"/>
            </w:r>
            <w:r w:rsidR="00205809">
              <w:rPr>
                <w:noProof/>
                <w:webHidden/>
              </w:rPr>
              <w:instrText xml:space="preserve"> PAGEREF _Toc150244552 \h </w:instrText>
            </w:r>
            <w:r w:rsidR="00205809">
              <w:rPr>
                <w:noProof/>
                <w:webHidden/>
              </w:rPr>
            </w:r>
            <w:r w:rsidR="00205809">
              <w:rPr>
                <w:noProof/>
                <w:webHidden/>
              </w:rPr>
              <w:fldChar w:fldCharType="separate"/>
            </w:r>
            <w:r w:rsidR="001B14FA">
              <w:rPr>
                <w:noProof/>
                <w:webHidden/>
              </w:rPr>
              <w:t>14</w:t>
            </w:r>
            <w:r w:rsidR="00205809">
              <w:rPr>
                <w:noProof/>
                <w:webHidden/>
              </w:rPr>
              <w:fldChar w:fldCharType="end"/>
            </w:r>
          </w:hyperlink>
        </w:p>
        <w:p w:rsidR="00205809" w:rsidRDefault="00486843">
          <w:pPr>
            <w:pStyle w:val="TOC1"/>
            <w:tabs>
              <w:tab w:val="left" w:pos="660"/>
              <w:tab w:val="right" w:leader="dot" w:pos="9062"/>
            </w:tabs>
            <w:rPr>
              <w:rFonts w:eastAsiaTheme="minorEastAsia"/>
              <w:noProof/>
              <w:lang w:val="en-US"/>
            </w:rPr>
          </w:pPr>
          <w:hyperlink w:anchor="_Toc150244553" w:history="1">
            <w:r w:rsidR="00205809" w:rsidRPr="00300980">
              <w:rPr>
                <w:rStyle w:val="Hyperlink"/>
                <w:rFonts w:cs="Times New Roman"/>
                <w:noProof/>
              </w:rPr>
              <w:t>11.</w:t>
            </w:r>
            <w:r w:rsidR="00205809">
              <w:rPr>
                <w:rFonts w:eastAsiaTheme="minorEastAsia"/>
                <w:noProof/>
                <w:lang w:val="en-US"/>
              </w:rPr>
              <w:tab/>
            </w:r>
            <w:r w:rsidR="00205809" w:rsidRPr="00300980">
              <w:rPr>
                <w:rStyle w:val="Hyperlink"/>
                <w:noProof/>
              </w:rPr>
              <w:t>ZAKLJUČAK</w:t>
            </w:r>
            <w:r w:rsidR="00205809">
              <w:rPr>
                <w:noProof/>
                <w:webHidden/>
              </w:rPr>
              <w:tab/>
            </w:r>
            <w:r w:rsidR="00205809">
              <w:rPr>
                <w:noProof/>
                <w:webHidden/>
              </w:rPr>
              <w:fldChar w:fldCharType="begin"/>
            </w:r>
            <w:r w:rsidR="00205809">
              <w:rPr>
                <w:noProof/>
                <w:webHidden/>
              </w:rPr>
              <w:instrText xml:space="preserve"> PAGEREF _Toc150244553 \h </w:instrText>
            </w:r>
            <w:r w:rsidR="00205809">
              <w:rPr>
                <w:noProof/>
                <w:webHidden/>
              </w:rPr>
            </w:r>
            <w:r w:rsidR="00205809">
              <w:rPr>
                <w:noProof/>
                <w:webHidden/>
              </w:rPr>
              <w:fldChar w:fldCharType="separate"/>
            </w:r>
            <w:r w:rsidR="001B14FA">
              <w:rPr>
                <w:noProof/>
                <w:webHidden/>
              </w:rPr>
              <w:t>14</w:t>
            </w:r>
            <w:r w:rsidR="00205809">
              <w:rPr>
                <w:noProof/>
                <w:webHidden/>
              </w:rPr>
              <w:fldChar w:fldCharType="end"/>
            </w:r>
          </w:hyperlink>
        </w:p>
        <w:p w:rsidR="000817D7" w:rsidRDefault="000817D7">
          <w:r w:rsidRPr="000817D7">
            <w:rPr>
              <w:rFonts w:ascii="Times New Roman" w:hAnsi="Times New Roman" w:cs="Times New Roman"/>
              <w:b/>
              <w:bCs/>
              <w:noProof/>
            </w:rPr>
            <w:fldChar w:fldCharType="end"/>
          </w:r>
        </w:p>
      </w:sdtContent>
    </w:sdt>
    <w:p w:rsidR="000817D7" w:rsidRDefault="000817D7" w:rsidP="000817D7">
      <w:r>
        <w:br w:type="page"/>
      </w:r>
    </w:p>
    <w:p w:rsidR="000817D7" w:rsidRDefault="000817D7" w:rsidP="000817D7">
      <w:pPr>
        <w:pStyle w:val="Heading1"/>
      </w:pPr>
      <w:bookmarkStart w:id="0" w:name="_Toc150244543"/>
      <w:r>
        <w:lastRenderedPageBreak/>
        <w:t>U</w:t>
      </w:r>
      <w:r w:rsidR="006E743F">
        <w:t>VOD</w:t>
      </w:r>
      <w:bookmarkEnd w:id="0"/>
    </w:p>
    <w:p w:rsidR="000817D7" w:rsidRPr="000817D7" w:rsidRDefault="000817D7" w:rsidP="000817D7">
      <w:pPr>
        <w:rPr>
          <w:rFonts w:ascii="Times New Roman" w:hAnsi="Times New Roman" w:cs="Times New Roman"/>
          <w:sz w:val="24"/>
        </w:rPr>
      </w:pPr>
      <w:r w:rsidRPr="000817D7">
        <w:rPr>
          <w:rFonts w:ascii="Times New Roman" w:hAnsi="Times New Roman" w:cs="Times New Roman"/>
          <w:sz w:val="24"/>
        </w:rPr>
        <w:t>Dubrovnik, grad s bogatom poviješću i kulturom, prepoznatljiv je po svom velikom potencijalu za razvoj društvenog poduzetništva i održivog razvoja. Naša udruga, posvećena je promicanju i podržavanju ovih sektora unutar grada, posredstvom edukativnih programa, inicijativa za suradnju i osiguravanja potrebnih resursa za društveno odgovorne poduzetnike. U cilju sustavnog pristupa i koordiniranja aktivnosti, izradili smo operativni plan koji sadržajno obuhvaća našu misiju, viziju, strateške ciljeve, konkretne aktivnosti i mjere uspješnosti. Sve su to elementi koji će biti ključni u realizaciji vizije Dubrovnika kao centra snažne društveno-poduzetničke zajednice koja aktivno pridonosi održivom razvoju lokalne zajednice.</w:t>
      </w:r>
    </w:p>
    <w:p w:rsidR="000817D7" w:rsidRPr="000817D7" w:rsidRDefault="000817D7" w:rsidP="000817D7">
      <w:pPr>
        <w:rPr>
          <w:rFonts w:ascii="Times New Roman" w:hAnsi="Times New Roman" w:cs="Times New Roman"/>
          <w:sz w:val="24"/>
        </w:rPr>
      </w:pPr>
      <w:r w:rsidRPr="000817D7">
        <w:rPr>
          <w:rFonts w:ascii="Times New Roman" w:hAnsi="Times New Roman" w:cs="Times New Roman"/>
          <w:sz w:val="24"/>
        </w:rPr>
        <w:t>Operativni plan ne samo da predstavlja našu težnju za uspješnim funkcioniranjem u predstojećem periodu, već je koncipiran tako da omogući kontinuirano praćenje i evaluaciju postignutih rezultata. Takav pristup osigurava visoku razinu odgovornosti i transparentnosti u radu udruge, a ujedno potiče učinkovitost i djelotvornost u ostvarivanju postavljenih ciljeva.</w:t>
      </w:r>
    </w:p>
    <w:p w:rsidR="000817D7" w:rsidRPr="000817D7" w:rsidRDefault="000817D7" w:rsidP="000817D7">
      <w:pPr>
        <w:rPr>
          <w:rFonts w:ascii="Times New Roman" w:hAnsi="Times New Roman" w:cs="Times New Roman"/>
          <w:sz w:val="24"/>
        </w:rPr>
      </w:pPr>
      <w:r w:rsidRPr="000817D7">
        <w:rPr>
          <w:rFonts w:ascii="Times New Roman" w:hAnsi="Times New Roman" w:cs="Times New Roman"/>
          <w:sz w:val="24"/>
        </w:rPr>
        <w:t>Dana 14. prosinca 2023. godine, udruga "Korak" Dubrovnik održala je svoju Skupštinu s glavnim ciljem rasprave i postizanja konsenzusa o Operativnom planu za 2024. godinu. Ovaj dokument izrađen je u skladu s našim statutom i očekivanjima članova udruge, uzimajući u obzir sve relevantne unutarnje i vanjske čimbenike koji bi mogli utjecati na naš rad. Skupština je poslužila kao platforma za dijalog i usvajanje ključnih smjernica koje će definirati smjer djelovanja udruge u nadolazećem razdoblju.</w:t>
      </w:r>
    </w:p>
    <w:p w:rsidR="000817D7" w:rsidRDefault="000817D7" w:rsidP="000817D7"/>
    <w:p w:rsidR="001C0083" w:rsidRPr="009E5712" w:rsidRDefault="001C0083" w:rsidP="001C0083">
      <w:pPr>
        <w:rPr>
          <w:rFonts w:ascii="Times New Roman" w:hAnsi="Times New Roman" w:cs="Times New Roman"/>
        </w:rPr>
      </w:pPr>
    </w:p>
    <w:p w:rsidR="001C0083" w:rsidRPr="0055009E" w:rsidRDefault="0055009E" w:rsidP="001C0083">
      <w:pPr>
        <w:pStyle w:val="Heading1"/>
      </w:pPr>
      <w:bookmarkStart w:id="1" w:name="_Toc150244544"/>
      <w:r>
        <w:t>STRATEGIJA</w:t>
      </w:r>
      <w:bookmarkEnd w:id="1"/>
    </w:p>
    <w:p w:rsidR="00E058CD" w:rsidRPr="00D96F81" w:rsidRDefault="001C0083" w:rsidP="00E058CD">
      <w:pPr>
        <w:jc w:val="both"/>
        <w:rPr>
          <w:rFonts w:ascii="Times New Roman" w:hAnsi="Times New Roman" w:cs="Times New Roman"/>
          <w:sz w:val="24"/>
          <w:szCs w:val="24"/>
        </w:rPr>
      </w:pPr>
      <w:r w:rsidRPr="00D96F81">
        <w:rPr>
          <w:rFonts w:ascii="Times New Roman" w:hAnsi="Times New Roman" w:cs="Times New Roman"/>
          <w:sz w:val="24"/>
          <w:szCs w:val="24"/>
        </w:rPr>
        <w:t>Udruga će se fokusirati na sljedeće ključne strategije kako bi ostvarila svoju misiju i ciljeve:</w:t>
      </w:r>
    </w:p>
    <w:p w:rsidR="00682752" w:rsidRPr="00D96F81" w:rsidRDefault="00E058CD" w:rsidP="00D96F81">
      <w:pPr>
        <w:pStyle w:val="ListParagraph"/>
        <w:numPr>
          <w:ilvl w:val="0"/>
          <w:numId w:val="25"/>
        </w:numPr>
        <w:rPr>
          <w:rFonts w:ascii="Times New Roman" w:hAnsi="Times New Roman" w:cs="Times New Roman"/>
          <w:sz w:val="24"/>
          <w:szCs w:val="24"/>
        </w:rPr>
      </w:pPr>
      <w:r w:rsidRPr="00D96F81">
        <w:rPr>
          <w:rFonts w:ascii="Times New Roman" w:hAnsi="Times New Roman" w:cs="Times New Roman"/>
          <w:sz w:val="24"/>
          <w:szCs w:val="24"/>
        </w:rPr>
        <w:t>Edukacija i osnaživanje</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Edukacijski programi i radionice ključni su za prijenos znanja i vještina potrebnih za pokretanje i vođenje društvenih poduzeća. Udruga planira osigurati raznovrsne edukativne sadržaje koji će biti prilagođeni potrebama društvenih poduzetnika. Fokus će biti na razvoju praktičnih vještina, poslovnog planiranja, upravljanja projektima, financijskog menadžmenta, marketinga i drugih relevantnih područja. Kroz ove programe, cilj je osnažiti pojedince i organizacije da iniciraju i razvijaju održive društveno-poduzetničke projekte.</w:t>
      </w:r>
    </w:p>
    <w:p w:rsidR="00682752" w:rsidRPr="00D96F81" w:rsidRDefault="00E058CD" w:rsidP="00D96F81">
      <w:pPr>
        <w:pStyle w:val="ListParagraph"/>
        <w:numPr>
          <w:ilvl w:val="0"/>
          <w:numId w:val="25"/>
        </w:numPr>
        <w:rPr>
          <w:rFonts w:ascii="Times New Roman" w:hAnsi="Times New Roman" w:cs="Times New Roman"/>
          <w:sz w:val="24"/>
          <w:szCs w:val="24"/>
        </w:rPr>
      </w:pPr>
      <w:r w:rsidRPr="00D96F81">
        <w:rPr>
          <w:rFonts w:ascii="Times New Roman" w:hAnsi="Times New Roman" w:cs="Times New Roman"/>
          <w:sz w:val="24"/>
          <w:szCs w:val="24"/>
        </w:rPr>
        <w:t xml:space="preserve"> Stvaranje suradnje</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Suradnja između različitih sektora neophodna je za uspjeh društvenog poduzetništva. Udruga se stoga zalaže za stvaranje mreže suradnje između društveno-poduzetničkih inicijativa, vladinih tijela, privatnog sektora i obrazovnih institucija. Kroz umrežavanje i partnerstva, razmjena znanja i resursa bit će efikasnija, a prilike za inovacije i rast će se povećati. Organizacija okruglih stolova, networking događanja i partnerskih projekata neki su od načina kako udruga planira poticati ovu suradnju.</w:t>
      </w:r>
    </w:p>
    <w:p w:rsidR="00682752" w:rsidRPr="00D96F81" w:rsidRDefault="00E058CD" w:rsidP="00D96F81">
      <w:pPr>
        <w:pStyle w:val="ListParagraph"/>
        <w:numPr>
          <w:ilvl w:val="0"/>
          <w:numId w:val="25"/>
        </w:numPr>
        <w:rPr>
          <w:rFonts w:ascii="Times New Roman" w:hAnsi="Times New Roman" w:cs="Times New Roman"/>
          <w:sz w:val="24"/>
          <w:szCs w:val="24"/>
        </w:rPr>
      </w:pPr>
      <w:r w:rsidRPr="00D96F81">
        <w:rPr>
          <w:rFonts w:ascii="Times New Roman" w:hAnsi="Times New Roman" w:cs="Times New Roman"/>
          <w:sz w:val="24"/>
          <w:szCs w:val="24"/>
        </w:rPr>
        <w:t>Resursi i financijska podrška</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lastRenderedPageBreak/>
        <w:t>Pružanje pristupa resursima, kapitalu i financijskoj podršci esencijalno je za pokretanje i održavanje društveno-poduzetničkih inicijativa. Udruga namjerava djelovati kao posrednik između društvenih poduzetnika i izvora financiranja, uključujući subvencije, kredite, investicije i crowdfunding platforme. Pomoć u izradi kvalitetnih projektnih prijedloga i povezivanje s potencijalnim investitorima također su među aktivnostima koje udruga planira poduzeti.</w:t>
      </w:r>
    </w:p>
    <w:p w:rsidR="00682752" w:rsidRPr="00D96F81" w:rsidRDefault="00E058CD" w:rsidP="00D96F81">
      <w:pPr>
        <w:pStyle w:val="ListParagraph"/>
        <w:numPr>
          <w:ilvl w:val="0"/>
          <w:numId w:val="25"/>
        </w:numPr>
        <w:rPr>
          <w:rFonts w:ascii="Times New Roman" w:hAnsi="Times New Roman" w:cs="Times New Roman"/>
          <w:sz w:val="24"/>
          <w:szCs w:val="24"/>
        </w:rPr>
      </w:pPr>
      <w:r w:rsidRPr="00D96F81">
        <w:rPr>
          <w:rFonts w:ascii="Times New Roman" w:hAnsi="Times New Roman" w:cs="Times New Roman"/>
          <w:sz w:val="24"/>
          <w:szCs w:val="24"/>
        </w:rPr>
        <w:t>Promocija i javna svijest</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Da bi društveno poduzetništvo postiglo svoj puni potencijal, potrebno je podići svijest javnosti o njegovoj važnosti. Udruga planira provoditi kampanje i javne inicijative koje će promicati koncept društvenog poduzetništva, naglašavati njegove prednosti i potaknuti veću uključenost zajednice. To može uključivati organizaciju događanja, rad s medijima, izradu publikacija i online prisutnost kojom će se širiti poruka o značaju i utjecaju društvenog poduzetništva na lokalnu zajednicu.</w:t>
      </w:r>
    </w:p>
    <w:p w:rsidR="00682752" w:rsidRPr="00D96F81" w:rsidRDefault="00E058CD" w:rsidP="00D96F81">
      <w:pPr>
        <w:pStyle w:val="ListParagraph"/>
        <w:numPr>
          <w:ilvl w:val="0"/>
          <w:numId w:val="25"/>
        </w:numPr>
        <w:rPr>
          <w:rFonts w:ascii="Times New Roman" w:hAnsi="Times New Roman" w:cs="Times New Roman"/>
          <w:sz w:val="24"/>
          <w:szCs w:val="24"/>
        </w:rPr>
      </w:pPr>
      <w:r w:rsidRPr="00D96F81">
        <w:rPr>
          <w:rFonts w:ascii="Times New Roman" w:hAnsi="Times New Roman" w:cs="Times New Roman"/>
          <w:sz w:val="24"/>
          <w:szCs w:val="24"/>
        </w:rPr>
        <w:t>Evaluacija i praćenje</w:t>
      </w:r>
    </w:p>
    <w:p w:rsidR="001C0083"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Za osiguranje uspjeha strategija i aktivnosti, neophodno je provoditi redovitu evaluaciju i praćenje rezultata. To uključuje postavljanje konkretnih, mjerljivih ciljeva i indikatora uspješnosti, kao i redovito prikupljanje i analizu podataka o napretku i učinku provedenih mjera. Evaluacija omogućuje udrugi da identificira snage i područja za poboljšanje, te pravovremeno prilagodi svoje strategije i aktivnosti za maksimalnu učinkovitost i doprinos društvenom poduzetništvu i održivom razvoju.</w:t>
      </w:r>
    </w:p>
    <w:p w:rsidR="000817D7" w:rsidRDefault="000817D7" w:rsidP="000817D7"/>
    <w:p w:rsidR="0055009E" w:rsidRDefault="0055009E" w:rsidP="000817D7"/>
    <w:p w:rsidR="001C0083" w:rsidRPr="0055009E" w:rsidRDefault="0055009E" w:rsidP="0055009E">
      <w:pPr>
        <w:pStyle w:val="Heading1"/>
      </w:pPr>
      <w:bookmarkStart w:id="2" w:name="_Toc150244545"/>
      <w:r>
        <w:t>ANALIZA OKOLIŠA</w:t>
      </w:r>
      <w:bookmarkEnd w:id="2"/>
    </w:p>
    <w:p w:rsidR="00E058CD" w:rsidRPr="00D96F81" w:rsidRDefault="00682752" w:rsidP="00E058CD">
      <w:pPr>
        <w:jc w:val="both"/>
        <w:rPr>
          <w:rFonts w:ascii="Times New Roman" w:hAnsi="Times New Roman" w:cs="Times New Roman"/>
          <w:sz w:val="24"/>
          <w:szCs w:val="24"/>
        </w:rPr>
      </w:pPr>
      <w:r w:rsidRPr="00D96F81">
        <w:rPr>
          <w:rFonts w:ascii="Times New Roman" w:hAnsi="Times New Roman" w:cs="Times New Roman"/>
          <w:sz w:val="24"/>
          <w:szCs w:val="24"/>
        </w:rPr>
        <w:t>Analiza okoliša je temeljit proces koji omogućuje udrugama i organizacijama da steknu dubinsko razumijevanje vanjskih faktora koji mogu utjecati na njihov rad i strategiju. U slučaju ove udruge, analiza će se fokusirati na sljedeća područja:</w:t>
      </w:r>
    </w:p>
    <w:p w:rsidR="00682752" w:rsidRPr="00D96F81" w:rsidRDefault="00E058CD" w:rsidP="00D96F81">
      <w:pPr>
        <w:pStyle w:val="ListParagraph"/>
        <w:numPr>
          <w:ilvl w:val="0"/>
          <w:numId w:val="24"/>
        </w:numPr>
        <w:rPr>
          <w:rFonts w:ascii="Times New Roman" w:hAnsi="Times New Roman" w:cs="Times New Roman"/>
          <w:sz w:val="24"/>
          <w:szCs w:val="24"/>
        </w:rPr>
      </w:pPr>
      <w:r w:rsidRPr="00D96F81">
        <w:rPr>
          <w:rFonts w:ascii="Times New Roman" w:hAnsi="Times New Roman" w:cs="Times New Roman"/>
          <w:sz w:val="24"/>
          <w:szCs w:val="24"/>
        </w:rPr>
        <w:t>Identificiranje ključnih igrača</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Prvi korak analize okoliša je identifikacija svih relevantnih aktera koji mogu imati utjecaj ili interes u društvenom poduzetništvu i održivom razvoju. Ovo uključuje širok spektar subjekata, od onih koji direktno sudjeluju u društvenom poduzetništvu do onih koji pružaju legislativni ili financijski okvir za njihov rad. Prepoznavanje ovih aktera omogućava udrugi da razumije tko su njeni potencijalni partneri, donatori, korisnici usluga, ili čak konkurenti i protivnici.</w:t>
      </w:r>
    </w:p>
    <w:p w:rsidR="00682752" w:rsidRPr="00D96F81" w:rsidRDefault="00E058CD" w:rsidP="00D96F81">
      <w:pPr>
        <w:pStyle w:val="ListParagraph"/>
        <w:numPr>
          <w:ilvl w:val="0"/>
          <w:numId w:val="24"/>
        </w:numPr>
        <w:rPr>
          <w:rFonts w:ascii="Times New Roman" w:hAnsi="Times New Roman" w:cs="Times New Roman"/>
          <w:sz w:val="24"/>
          <w:szCs w:val="24"/>
        </w:rPr>
      </w:pPr>
      <w:r w:rsidRPr="00D96F81">
        <w:rPr>
          <w:rFonts w:ascii="Times New Roman" w:hAnsi="Times New Roman" w:cs="Times New Roman"/>
          <w:sz w:val="24"/>
          <w:szCs w:val="24"/>
        </w:rPr>
        <w:t>Ispitivanje postojećih resursa</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Razumijevanje koje resurse društveno-poduzetničke inicijative trenutno imaju na raspolaganju omogućuje uvid u njihove kapacitete i ograničenja. Ova analiza obuhvaća financijske resurse, ljudske kapacitete, infrastrukturu, kao i pristup informacijama i tehnologiji. To uključuje i identifikaciju vanjskih izvora podrške poput subvencija, kredita i donacija.</w:t>
      </w:r>
    </w:p>
    <w:p w:rsidR="00682752" w:rsidRPr="00D96F81" w:rsidRDefault="00E058CD" w:rsidP="00D96F81">
      <w:pPr>
        <w:pStyle w:val="ListParagraph"/>
        <w:numPr>
          <w:ilvl w:val="0"/>
          <w:numId w:val="24"/>
        </w:numPr>
        <w:rPr>
          <w:rFonts w:ascii="Times New Roman" w:hAnsi="Times New Roman" w:cs="Times New Roman"/>
          <w:sz w:val="24"/>
          <w:szCs w:val="24"/>
        </w:rPr>
      </w:pPr>
      <w:r w:rsidRPr="00D96F81">
        <w:rPr>
          <w:rFonts w:ascii="Times New Roman" w:hAnsi="Times New Roman" w:cs="Times New Roman"/>
          <w:sz w:val="24"/>
          <w:szCs w:val="24"/>
        </w:rPr>
        <w:t>Prepoznavanje prilika i izazova</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 xml:space="preserve">Okruženje u kojem društveno poduzetništvo djeluje je dinamično, stoga je ključno analizirati koje prilike se mogu iskoristiti za napredak, kao i koji su izazovi koji mogu zaprijetiti uspjehu </w:t>
      </w:r>
      <w:r w:rsidRPr="00D96F81">
        <w:rPr>
          <w:rFonts w:ascii="Times New Roman" w:hAnsi="Times New Roman" w:cs="Times New Roman"/>
          <w:sz w:val="24"/>
          <w:szCs w:val="24"/>
        </w:rPr>
        <w:lastRenderedPageBreak/>
        <w:t>inicijativa. Ovo uključuje ekonomske, socijalne, tehnološke, političke i ekološke faktore koji mogu imati pozitivan ili negativan utjecaj.</w:t>
      </w:r>
    </w:p>
    <w:p w:rsidR="00682752" w:rsidRPr="00D96F81" w:rsidRDefault="00E058CD" w:rsidP="00D96F81">
      <w:pPr>
        <w:pStyle w:val="ListParagraph"/>
        <w:numPr>
          <w:ilvl w:val="0"/>
          <w:numId w:val="24"/>
        </w:numPr>
        <w:rPr>
          <w:rFonts w:ascii="Times New Roman" w:hAnsi="Times New Roman" w:cs="Times New Roman"/>
          <w:sz w:val="24"/>
          <w:szCs w:val="24"/>
        </w:rPr>
      </w:pPr>
      <w:r w:rsidRPr="00D96F81">
        <w:rPr>
          <w:rFonts w:ascii="Times New Roman" w:hAnsi="Times New Roman" w:cs="Times New Roman"/>
          <w:sz w:val="24"/>
          <w:szCs w:val="24"/>
        </w:rPr>
        <w:t>Analiziranje javne svijesti</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Percepcija i svijest javnosti o društvenom poduzetništvu i održivom razvoju ključne su za uspjeh. Ovaj aspekt analize pomaže u razumijevanju trenutne razine podrške, znanja i interesa zajednice, što je važno za oblikovanje komunikacijskih i edukacijskih strategija.</w:t>
      </w:r>
    </w:p>
    <w:p w:rsidR="0055009E" w:rsidRPr="00D96F81" w:rsidRDefault="00E058CD" w:rsidP="00D96F81">
      <w:pPr>
        <w:pStyle w:val="ListParagraph"/>
        <w:numPr>
          <w:ilvl w:val="0"/>
          <w:numId w:val="24"/>
        </w:numPr>
        <w:rPr>
          <w:rFonts w:ascii="Times New Roman" w:hAnsi="Times New Roman" w:cs="Times New Roman"/>
          <w:sz w:val="24"/>
          <w:szCs w:val="24"/>
        </w:rPr>
      </w:pPr>
      <w:r w:rsidRPr="00D96F81">
        <w:rPr>
          <w:rFonts w:ascii="Times New Roman" w:hAnsi="Times New Roman" w:cs="Times New Roman"/>
          <w:sz w:val="24"/>
          <w:szCs w:val="24"/>
        </w:rPr>
        <w:t>Prepoznavanje trendova</w:t>
      </w:r>
    </w:p>
    <w:p w:rsidR="00682752" w:rsidRPr="00D96F81" w:rsidRDefault="00682752" w:rsidP="0055009E">
      <w:pPr>
        <w:jc w:val="both"/>
        <w:rPr>
          <w:rFonts w:ascii="Times New Roman" w:hAnsi="Times New Roman" w:cs="Times New Roman"/>
          <w:sz w:val="24"/>
          <w:szCs w:val="24"/>
        </w:rPr>
      </w:pPr>
      <w:r w:rsidRPr="00D96F81">
        <w:rPr>
          <w:rFonts w:ascii="Times New Roman" w:hAnsi="Times New Roman" w:cs="Times New Roman"/>
          <w:sz w:val="24"/>
          <w:szCs w:val="24"/>
        </w:rPr>
        <w:t>Praćenje i analiziranje trenutnih trendova daje uvid u potencijalne buduće promjene u društvenom poduzetništvu i održivom razvoju. Ovo može uključivati promjene u zakonodavstvu, razvoj tehnologije, promjene u ponašanju potrošača, i slično. Razumijevanje trendova omogućava udruzi da anticipira buduće prilike i izazove.</w:t>
      </w:r>
    </w:p>
    <w:p w:rsidR="00682752"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Metode prikupljanja podataka kao što su intervjui, ankete, desk research i analiza podataka, ključne su za provedbu ove analize. Intervjui i ankete mogu pružiti dubinske informacije od ključnih igrača i javnosti, dok desk research i analiza podataka omogućuju prikupljanje i sintezu šire dostupnih informacija. Rezultati ove sveobuhvatne analize okoliša koristit će se kao temelj za kreiranje učinkovitih strategija i definiranje ciljeva i aktivnosti unutar operativnog plana udruge.</w:t>
      </w:r>
    </w:p>
    <w:p w:rsidR="001C0083" w:rsidRDefault="001C0083" w:rsidP="001C0083">
      <w:pPr>
        <w:jc w:val="both"/>
        <w:rPr>
          <w:rFonts w:ascii="Times New Roman" w:hAnsi="Times New Roman" w:cs="Times New Roman"/>
          <w:sz w:val="24"/>
        </w:rPr>
      </w:pPr>
    </w:p>
    <w:p w:rsidR="0055009E" w:rsidRPr="009E5712" w:rsidRDefault="0055009E" w:rsidP="001C0083">
      <w:pPr>
        <w:jc w:val="both"/>
        <w:rPr>
          <w:rFonts w:ascii="Times New Roman" w:hAnsi="Times New Roman" w:cs="Times New Roman"/>
          <w:sz w:val="24"/>
        </w:rPr>
      </w:pPr>
    </w:p>
    <w:p w:rsidR="001C0083" w:rsidRPr="0055009E" w:rsidRDefault="0055009E" w:rsidP="001C0083">
      <w:pPr>
        <w:pStyle w:val="Heading1"/>
      </w:pPr>
      <w:bookmarkStart w:id="3" w:name="_Toc150244546"/>
      <w:r>
        <w:t>IDENTIFIKACIJA RESURSA</w:t>
      </w:r>
      <w:bookmarkEnd w:id="3"/>
    </w:p>
    <w:p w:rsidR="00D96F81" w:rsidRPr="00D96F81" w:rsidRDefault="00682752" w:rsidP="00D96F81">
      <w:pPr>
        <w:jc w:val="both"/>
        <w:rPr>
          <w:rFonts w:ascii="Times New Roman" w:hAnsi="Times New Roman" w:cs="Times New Roman"/>
          <w:sz w:val="24"/>
          <w:szCs w:val="24"/>
        </w:rPr>
      </w:pPr>
      <w:r w:rsidRPr="00D96F81">
        <w:rPr>
          <w:rFonts w:ascii="Times New Roman" w:hAnsi="Times New Roman" w:cs="Times New Roman"/>
          <w:sz w:val="24"/>
          <w:szCs w:val="24"/>
        </w:rPr>
        <w:t>Identifikacija resursa ključan je korak u planiranju i provedbi operativnih aktivnosti udruge koja se fokusira na razvoj društvenog poduzetništva i održivog razvoja. Evo detaljne anali</w:t>
      </w:r>
      <w:r w:rsidR="00D96F81" w:rsidRPr="00D96F81">
        <w:rPr>
          <w:rFonts w:ascii="Times New Roman" w:hAnsi="Times New Roman" w:cs="Times New Roman"/>
          <w:sz w:val="24"/>
          <w:szCs w:val="24"/>
        </w:rPr>
        <w:t>ze svake od predloženih točaka:</w:t>
      </w:r>
    </w:p>
    <w:p w:rsidR="00682752" w:rsidRPr="00D96F81" w:rsidRDefault="00E058CD" w:rsidP="00D96F81">
      <w:pPr>
        <w:pStyle w:val="ListParagraph"/>
        <w:numPr>
          <w:ilvl w:val="0"/>
          <w:numId w:val="23"/>
        </w:numPr>
        <w:jc w:val="both"/>
        <w:rPr>
          <w:rFonts w:ascii="Times New Roman" w:hAnsi="Times New Roman" w:cs="Times New Roman"/>
          <w:sz w:val="24"/>
          <w:szCs w:val="24"/>
        </w:rPr>
      </w:pPr>
      <w:r w:rsidRPr="00D96F81">
        <w:rPr>
          <w:rFonts w:ascii="Times New Roman" w:hAnsi="Times New Roman" w:cs="Times New Roman"/>
          <w:sz w:val="24"/>
          <w:szCs w:val="24"/>
        </w:rPr>
        <w:t>Analiza interne situacije</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Ova točka zahtijeva sveobuhvatnu analizu unutarnjih resursa udruge. To uključuje detaljnu procjenu financijskih sredstava, raspoloživog kapitala, infrastrukture kao što su uredski prostor ili oprema, kao i ljudskih resursa - vještine i znanja zaposlenika i volontera. Analiza također može razmotriti imovinu kao što su intelektualno vlasništvo ili softverske licence koje udruga može koristiti.</w:t>
      </w:r>
    </w:p>
    <w:p w:rsidR="00682752" w:rsidRPr="00D96F81" w:rsidRDefault="00E058CD" w:rsidP="00D96F81">
      <w:pPr>
        <w:pStyle w:val="ListParagraph"/>
        <w:numPr>
          <w:ilvl w:val="0"/>
          <w:numId w:val="23"/>
        </w:numPr>
        <w:rPr>
          <w:rFonts w:ascii="Times New Roman" w:hAnsi="Times New Roman" w:cs="Times New Roman"/>
          <w:sz w:val="24"/>
          <w:szCs w:val="24"/>
        </w:rPr>
      </w:pPr>
      <w:r w:rsidRPr="00D96F81">
        <w:rPr>
          <w:rFonts w:ascii="Times New Roman" w:hAnsi="Times New Roman" w:cs="Times New Roman"/>
          <w:sz w:val="24"/>
          <w:szCs w:val="24"/>
        </w:rPr>
        <w:t>Kontaktiranje drugih udruga</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Ova faza uključuje mreženje i komunikaciju s drugim organizacijama koje dijele slične ciljeve. Izgradnja partnerstava i razmjena znanja i resursa može biti iznimno korisna. Kontaktiranjem i suradnjom s drugim udrugama, nevladinim organizacijama i vladinim agencijama, udruga može doći do dodatnih resursa ili pak podijeliti troškove određenih projekata.</w:t>
      </w:r>
    </w:p>
    <w:p w:rsidR="00682752" w:rsidRPr="00D96F81" w:rsidRDefault="00682752" w:rsidP="00D96F81">
      <w:pPr>
        <w:pStyle w:val="ListParagraph"/>
        <w:numPr>
          <w:ilvl w:val="0"/>
          <w:numId w:val="23"/>
        </w:numPr>
        <w:rPr>
          <w:rFonts w:ascii="Times New Roman" w:hAnsi="Times New Roman" w:cs="Times New Roman"/>
          <w:sz w:val="24"/>
          <w:szCs w:val="24"/>
        </w:rPr>
      </w:pPr>
      <w:r w:rsidRPr="00D96F81">
        <w:rPr>
          <w:rFonts w:ascii="Times New Roman" w:hAnsi="Times New Roman" w:cs="Times New Roman"/>
          <w:sz w:val="24"/>
          <w:szCs w:val="24"/>
        </w:rPr>
        <w:t>Analiza jav</w:t>
      </w:r>
      <w:r w:rsidR="00E058CD" w:rsidRPr="00D96F81">
        <w:rPr>
          <w:rFonts w:ascii="Times New Roman" w:hAnsi="Times New Roman" w:cs="Times New Roman"/>
          <w:sz w:val="24"/>
          <w:szCs w:val="24"/>
        </w:rPr>
        <w:t>nih izvora</w:t>
      </w:r>
    </w:p>
    <w:p w:rsidR="00E058CD"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 xml:space="preserve">Ova točka uključuje istraživanje dostupnih javnih sredstava. To može uključivati pregledanje natječaja za javne subvencije, istraživanje dostupnih grantova za društveno poduzetništvo i održivi razvoj, te proučavanje mogućnosti investicijskih fondova. Razumijevanje kriterija i </w:t>
      </w:r>
      <w:r w:rsidRPr="00D96F81">
        <w:rPr>
          <w:rFonts w:ascii="Times New Roman" w:hAnsi="Times New Roman" w:cs="Times New Roman"/>
          <w:sz w:val="24"/>
          <w:szCs w:val="24"/>
        </w:rPr>
        <w:lastRenderedPageBreak/>
        <w:t>procesa prijave za ovakve izvore financiranja omogućava udrugam</w:t>
      </w:r>
      <w:r w:rsidR="00D96F81">
        <w:rPr>
          <w:rFonts w:ascii="Times New Roman" w:hAnsi="Times New Roman" w:cs="Times New Roman"/>
          <w:sz w:val="24"/>
          <w:szCs w:val="24"/>
        </w:rPr>
        <w:t xml:space="preserve">a da bolje planiraju i povećaju </w:t>
      </w:r>
      <w:r w:rsidRPr="00D96F81">
        <w:rPr>
          <w:rFonts w:ascii="Times New Roman" w:hAnsi="Times New Roman" w:cs="Times New Roman"/>
          <w:sz w:val="24"/>
          <w:szCs w:val="24"/>
        </w:rPr>
        <w:t>šanse za uspjeh.</w:t>
      </w:r>
    </w:p>
    <w:p w:rsidR="00682752" w:rsidRPr="00D96F81" w:rsidRDefault="00E058CD" w:rsidP="00D96F81">
      <w:pPr>
        <w:pStyle w:val="ListParagraph"/>
        <w:numPr>
          <w:ilvl w:val="0"/>
          <w:numId w:val="23"/>
        </w:numPr>
        <w:rPr>
          <w:rFonts w:ascii="Times New Roman" w:hAnsi="Times New Roman" w:cs="Times New Roman"/>
          <w:sz w:val="24"/>
          <w:szCs w:val="24"/>
        </w:rPr>
      </w:pPr>
      <w:r w:rsidRPr="00D96F81">
        <w:rPr>
          <w:rFonts w:ascii="Times New Roman" w:hAnsi="Times New Roman" w:cs="Times New Roman"/>
          <w:sz w:val="24"/>
          <w:szCs w:val="24"/>
        </w:rPr>
        <w:t>Identificiranje novih prilika</w:t>
      </w:r>
    </w:p>
    <w:p w:rsidR="00682752"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Identifikacija novih prilika zahtijeva kreativan pristup u pronalaženju dodatnih izvora financiranja i drugih resursa. To može uključivati inovativne modele partnerstva sa privatnim sektorom, razvoj novih programa koji mogu privući financiranje, ili sudjelovanje u pilot-projektima koji mogu biti financirani od strane EU fondova ili drugih međunarodnih organizacija.</w:t>
      </w:r>
    </w:p>
    <w:p w:rsidR="00E058CD" w:rsidRPr="00D96F81" w:rsidRDefault="00E058CD" w:rsidP="00E058CD">
      <w:pPr>
        <w:jc w:val="both"/>
        <w:rPr>
          <w:rFonts w:ascii="Times New Roman" w:hAnsi="Times New Roman" w:cs="Times New Roman"/>
          <w:sz w:val="24"/>
          <w:szCs w:val="24"/>
        </w:rPr>
      </w:pPr>
    </w:p>
    <w:p w:rsidR="00682752" w:rsidRPr="00D96F81" w:rsidRDefault="00E058CD" w:rsidP="00D96F81">
      <w:pPr>
        <w:pStyle w:val="ListParagraph"/>
        <w:numPr>
          <w:ilvl w:val="0"/>
          <w:numId w:val="23"/>
        </w:numPr>
        <w:rPr>
          <w:rFonts w:ascii="Times New Roman" w:hAnsi="Times New Roman" w:cs="Times New Roman"/>
          <w:sz w:val="24"/>
          <w:szCs w:val="24"/>
        </w:rPr>
      </w:pPr>
      <w:r w:rsidRPr="00D96F81">
        <w:rPr>
          <w:rFonts w:ascii="Times New Roman" w:hAnsi="Times New Roman" w:cs="Times New Roman"/>
          <w:sz w:val="24"/>
          <w:szCs w:val="24"/>
        </w:rPr>
        <w:t>Analiza postojećih resursa</w:t>
      </w:r>
    </w:p>
    <w:p w:rsidR="00682752"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Ovaj korak se bavi detaljnom analizom kako se trenutno koriste resursi unutar udruge. Cilj je identificirati područja gdje postoji mogućnost za bolje iskorištavanje postojećih resursa, bilo kroz njihovu optimizaciju ili redistribuciju. Analiza može otkriti preklapanja u resursima, neučinkovitu upotrebu opreme ili prostora, te identificirati zaposlenike ili volontere čije se vještine mogu bolje iskoristiti.</w:t>
      </w:r>
    </w:p>
    <w:p w:rsidR="001C0083" w:rsidRPr="00D96F81" w:rsidRDefault="00682752" w:rsidP="00682752">
      <w:pPr>
        <w:jc w:val="both"/>
        <w:rPr>
          <w:rFonts w:ascii="Times New Roman" w:hAnsi="Times New Roman" w:cs="Times New Roman"/>
          <w:sz w:val="24"/>
          <w:szCs w:val="24"/>
        </w:rPr>
      </w:pPr>
      <w:r w:rsidRPr="00D96F81">
        <w:rPr>
          <w:rFonts w:ascii="Times New Roman" w:hAnsi="Times New Roman" w:cs="Times New Roman"/>
          <w:sz w:val="24"/>
          <w:szCs w:val="24"/>
        </w:rPr>
        <w:t>Ove navedene metode omogućuju udrugi da izgradi sveobuhvatan pregled svih dostupnih resursa, što je presudno za osiguranje stabilne platforme za realizaciju projekata u području društvenog poduzetništva i održivog razvoja. Kroz ovakav pristup, udruga može bolje razumjeti svoje kapacitete, prepoznati nove izvore podrške, i u konačnici, učinkovitije koristiti resurse za ostvarivanje svojih ciljeva.</w:t>
      </w:r>
    </w:p>
    <w:p w:rsidR="000817D7" w:rsidRDefault="000817D7" w:rsidP="000817D7"/>
    <w:p w:rsidR="000817D7" w:rsidRDefault="000817D7" w:rsidP="000817D7"/>
    <w:p w:rsidR="00D96F81" w:rsidRDefault="0055009E" w:rsidP="00D96F81">
      <w:pPr>
        <w:pStyle w:val="Heading1"/>
      </w:pPr>
      <w:bookmarkStart w:id="4" w:name="_Toc150244547"/>
      <w:r>
        <w:t>PROGRAMI I AKTIVNOSTI</w:t>
      </w:r>
      <w:bookmarkEnd w:id="4"/>
    </w:p>
    <w:p w:rsidR="001B7FDA" w:rsidRPr="00D96F81" w:rsidRDefault="00E058CD" w:rsidP="00D96F81">
      <w:pPr>
        <w:pStyle w:val="ListParagraph"/>
        <w:numPr>
          <w:ilvl w:val="0"/>
          <w:numId w:val="22"/>
        </w:numPr>
        <w:rPr>
          <w:rFonts w:ascii="Times New Roman" w:hAnsi="Times New Roman" w:cs="Times New Roman"/>
          <w:sz w:val="24"/>
          <w:szCs w:val="24"/>
        </w:rPr>
      </w:pPr>
      <w:r w:rsidRPr="00D96F81">
        <w:rPr>
          <w:rFonts w:ascii="Times New Roman" w:hAnsi="Times New Roman" w:cs="Times New Roman"/>
          <w:sz w:val="24"/>
          <w:szCs w:val="24"/>
        </w:rPr>
        <w:t>Edukacijske aktivnosti</w:t>
      </w:r>
    </w:p>
    <w:p w:rsidR="00E058CD" w:rsidRPr="00D96F81" w:rsidRDefault="001B7FDA" w:rsidP="004A2267">
      <w:pPr>
        <w:jc w:val="both"/>
        <w:rPr>
          <w:rFonts w:ascii="Times New Roman" w:hAnsi="Times New Roman" w:cs="Times New Roman"/>
          <w:sz w:val="24"/>
          <w:szCs w:val="24"/>
        </w:rPr>
      </w:pPr>
      <w:r w:rsidRPr="00D96F81">
        <w:rPr>
          <w:rFonts w:ascii="Times New Roman" w:hAnsi="Times New Roman" w:cs="Times New Roman"/>
          <w:sz w:val="24"/>
          <w:szCs w:val="24"/>
        </w:rPr>
        <w:t>Edukacijske aktivnosti uključuju organiziranje radionica i treninga koji su usmjereni na povećanje znanja i vještina članova udruge, kao i opće javnosti, u području društvenog poduzetništva i održivog razvoja. Cilj je pružiti sudionicima praktične informacije i alate koji im mogu pomoći u pokretanju vlastitih inicijativa ili poboljšanju postojećih praksi. Ovo može uključivati teme poput poslovnog planiranja, prikupljanja sredstava, održivih poslovnih modela, društvenog marketinga i drugih relevantnih područja.</w:t>
      </w:r>
    </w:p>
    <w:p w:rsidR="001B7FDA" w:rsidRPr="00D96F81" w:rsidRDefault="00E058CD" w:rsidP="00D96F81">
      <w:pPr>
        <w:pStyle w:val="ListParagraph"/>
        <w:numPr>
          <w:ilvl w:val="0"/>
          <w:numId w:val="22"/>
        </w:numPr>
        <w:rPr>
          <w:rFonts w:ascii="Times New Roman" w:hAnsi="Times New Roman" w:cs="Times New Roman"/>
          <w:sz w:val="24"/>
          <w:szCs w:val="24"/>
        </w:rPr>
      </w:pPr>
      <w:r w:rsidRPr="00D96F81">
        <w:rPr>
          <w:rFonts w:ascii="Times New Roman" w:hAnsi="Times New Roman" w:cs="Times New Roman"/>
          <w:sz w:val="24"/>
          <w:szCs w:val="24"/>
        </w:rPr>
        <w:t xml:space="preserve"> Umrežavanje i suradnja</w:t>
      </w:r>
    </w:p>
    <w:p w:rsidR="00E058CD" w:rsidRPr="00D96F81" w:rsidRDefault="001B7FDA" w:rsidP="004A2267">
      <w:pPr>
        <w:jc w:val="both"/>
        <w:rPr>
          <w:rFonts w:ascii="Times New Roman" w:hAnsi="Times New Roman" w:cs="Times New Roman"/>
          <w:sz w:val="24"/>
          <w:szCs w:val="24"/>
        </w:rPr>
      </w:pPr>
      <w:r w:rsidRPr="00D96F81">
        <w:rPr>
          <w:rFonts w:ascii="Times New Roman" w:hAnsi="Times New Roman" w:cs="Times New Roman"/>
          <w:sz w:val="24"/>
          <w:szCs w:val="24"/>
        </w:rPr>
        <w:t>Umrežavanje podrazumijeva izgradnju i održavanje kontakata s različitim akterima u ekosistemu društvenog poduzetništva - drugim nevladinim organizacijama, poduzetnicima, istraživačkim institucijama, i slično. Ova točka se odnosi na razvijanje partnerstava i suradnje na zajedničkim projektima i inicijativama koje mogu uključivati razmjenu znanja, resursa i najboljih praksi.</w:t>
      </w:r>
    </w:p>
    <w:p w:rsidR="001B7FDA" w:rsidRPr="00D96F81" w:rsidRDefault="00E058CD" w:rsidP="00D96F81">
      <w:pPr>
        <w:pStyle w:val="ListParagraph"/>
        <w:numPr>
          <w:ilvl w:val="0"/>
          <w:numId w:val="22"/>
        </w:numPr>
        <w:rPr>
          <w:rFonts w:ascii="Times New Roman" w:hAnsi="Times New Roman" w:cs="Times New Roman"/>
          <w:sz w:val="24"/>
          <w:szCs w:val="24"/>
        </w:rPr>
      </w:pPr>
      <w:r w:rsidRPr="00D96F81">
        <w:rPr>
          <w:rFonts w:ascii="Times New Roman" w:hAnsi="Times New Roman" w:cs="Times New Roman"/>
          <w:sz w:val="24"/>
          <w:szCs w:val="24"/>
        </w:rPr>
        <w:t>Promocija i marketing</w:t>
      </w:r>
    </w:p>
    <w:p w:rsidR="00E058CD" w:rsidRPr="00D96F81" w:rsidRDefault="001B7FDA" w:rsidP="004A2267">
      <w:pPr>
        <w:jc w:val="both"/>
        <w:rPr>
          <w:rFonts w:ascii="Times New Roman" w:hAnsi="Times New Roman" w:cs="Times New Roman"/>
          <w:sz w:val="24"/>
          <w:szCs w:val="24"/>
        </w:rPr>
      </w:pPr>
      <w:r w:rsidRPr="00D96F81">
        <w:rPr>
          <w:rFonts w:ascii="Times New Roman" w:hAnsi="Times New Roman" w:cs="Times New Roman"/>
          <w:sz w:val="24"/>
          <w:szCs w:val="24"/>
        </w:rPr>
        <w:t xml:space="preserve">Promocija i marketing odnose se na aktivnosti koje povećavaju vidljivost udruge i njenih inicijativa. To uključuje upotrebu društvenih mreža, web stranica, newslettera, press priopćenja </w:t>
      </w:r>
      <w:r w:rsidRPr="00D96F81">
        <w:rPr>
          <w:rFonts w:ascii="Times New Roman" w:hAnsi="Times New Roman" w:cs="Times New Roman"/>
          <w:sz w:val="24"/>
          <w:szCs w:val="24"/>
        </w:rPr>
        <w:lastRenderedPageBreak/>
        <w:t>i događaja. Cilj je informirati javnost o misiji, projektima i postignućima udruge, te privući nove članove, partnere, donatore i volontere.</w:t>
      </w:r>
    </w:p>
    <w:p w:rsidR="001B7FDA" w:rsidRPr="00D96F81" w:rsidRDefault="00E058CD" w:rsidP="00D96F81">
      <w:pPr>
        <w:pStyle w:val="ListParagraph"/>
        <w:numPr>
          <w:ilvl w:val="0"/>
          <w:numId w:val="22"/>
        </w:numPr>
        <w:rPr>
          <w:rFonts w:ascii="Times New Roman" w:hAnsi="Times New Roman" w:cs="Times New Roman"/>
          <w:sz w:val="24"/>
          <w:szCs w:val="24"/>
        </w:rPr>
      </w:pPr>
      <w:r w:rsidRPr="00D96F81">
        <w:rPr>
          <w:rFonts w:ascii="Times New Roman" w:hAnsi="Times New Roman" w:cs="Times New Roman"/>
          <w:sz w:val="24"/>
          <w:szCs w:val="24"/>
        </w:rPr>
        <w:t>Razvoj i podrška projekata</w:t>
      </w:r>
    </w:p>
    <w:p w:rsidR="001B7FDA" w:rsidRPr="00D96F81" w:rsidRDefault="001B7FDA" w:rsidP="004A2267">
      <w:pPr>
        <w:jc w:val="both"/>
        <w:rPr>
          <w:rFonts w:ascii="Times New Roman" w:hAnsi="Times New Roman" w:cs="Times New Roman"/>
          <w:sz w:val="24"/>
          <w:szCs w:val="24"/>
        </w:rPr>
      </w:pPr>
      <w:r w:rsidRPr="00D96F81">
        <w:rPr>
          <w:rFonts w:ascii="Times New Roman" w:hAnsi="Times New Roman" w:cs="Times New Roman"/>
          <w:sz w:val="24"/>
          <w:szCs w:val="24"/>
        </w:rPr>
        <w:t>Ova točka fokusira se na kreiranje i pružanje podrške projektima koji promoviraju društveno poduzetništvo i održivi razvoj. To uključuje pomoć u izradi projektnih prijedloga, osiguravanje resursa, pružanje stručnih savjeta te praćenje i vrednovanje projektnih aktivnosti. Projekti mogu varirati od lokalnih inicijativa do većih, međunarodnih suradnji.</w:t>
      </w:r>
    </w:p>
    <w:p w:rsidR="00E058CD" w:rsidRPr="00D96F81" w:rsidRDefault="00E058CD" w:rsidP="004A2267">
      <w:pPr>
        <w:jc w:val="both"/>
        <w:rPr>
          <w:rFonts w:ascii="Times New Roman" w:hAnsi="Times New Roman" w:cs="Times New Roman"/>
          <w:b/>
          <w:i/>
          <w:sz w:val="24"/>
          <w:szCs w:val="24"/>
        </w:rPr>
      </w:pPr>
    </w:p>
    <w:p w:rsidR="001B7FDA" w:rsidRPr="00D96F81" w:rsidRDefault="00E058CD" w:rsidP="00D96F81">
      <w:pPr>
        <w:pStyle w:val="ListParagraph"/>
        <w:numPr>
          <w:ilvl w:val="0"/>
          <w:numId w:val="22"/>
        </w:numPr>
        <w:rPr>
          <w:rFonts w:ascii="Times New Roman" w:hAnsi="Times New Roman" w:cs="Times New Roman"/>
          <w:sz w:val="24"/>
          <w:szCs w:val="24"/>
        </w:rPr>
      </w:pPr>
      <w:r w:rsidRPr="00D96F81">
        <w:rPr>
          <w:rFonts w:ascii="Times New Roman" w:hAnsi="Times New Roman" w:cs="Times New Roman"/>
          <w:sz w:val="24"/>
          <w:szCs w:val="24"/>
        </w:rPr>
        <w:t>Mjerenje i evaluacija</w:t>
      </w:r>
    </w:p>
    <w:p w:rsidR="00D96F81" w:rsidRPr="00D96F81" w:rsidRDefault="001B7FDA" w:rsidP="00D96F81">
      <w:pPr>
        <w:jc w:val="both"/>
        <w:rPr>
          <w:rFonts w:ascii="Times New Roman" w:hAnsi="Times New Roman" w:cs="Times New Roman"/>
          <w:sz w:val="24"/>
          <w:szCs w:val="24"/>
        </w:rPr>
      </w:pPr>
      <w:r w:rsidRPr="00D96F81">
        <w:rPr>
          <w:rFonts w:ascii="Times New Roman" w:hAnsi="Times New Roman" w:cs="Times New Roman"/>
          <w:sz w:val="24"/>
          <w:szCs w:val="24"/>
        </w:rPr>
        <w:t>Sistematsko mjerenje i evaluacija učinka i ishoda udruženih aktivnosti ključni su za utvrđivanje učinkovitosti i pravca daljnjeg djelovanja. To uključuje korištenje kvantitativnih i kvalitativnih metoda za procjenu ostvarenja ciljeva, kao i za identifikaciju područja koja zahtijevaju poboljšanje ili prilagodbu.</w:t>
      </w:r>
    </w:p>
    <w:p w:rsidR="001B7FDA" w:rsidRPr="00D96F81" w:rsidRDefault="00E058CD" w:rsidP="00D96F81">
      <w:pPr>
        <w:pStyle w:val="ListParagraph"/>
        <w:numPr>
          <w:ilvl w:val="0"/>
          <w:numId w:val="22"/>
        </w:numPr>
        <w:rPr>
          <w:rFonts w:ascii="Times New Roman" w:hAnsi="Times New Roman" w:cs="Times New Roman"/>
          <w:sz w:val="24"/>
          <w:szCs w:val="24"/>
        </w:rPr>
      </w:pPr>
      <w:r w:rsidRPr="00D96F81">
        <w:rPr>
          <w:rFonts w:ascii="Times New Roman" w:hAnsi="Times New Roman" w:cs="Times New Roman"/>
          <w:sz w:val="24"/>
          <w:szCs w:val="24"/>
        </w:rPr>
        <w:t>Suradnja s vladom</w:t>
      </w:r>
    </w:p>
    <w:p w:rsidR="001B7FDA" w:rsidRPr="00D96F81" w:rsidRDefault="001B7FDA" w:rsidP="004A2267">
      <w:pPr>
        <w:jc w:val="both"/>
        <w:rPr>
          <w:rFonts w:ascii="Times New Roman" w:hAnsi="Times New Roman" w:cs="Times New Roman"/>
          <w:sz w:val="24"/>
          <w:szCs w:val="24"/>
        </w:rPr>
      </w:pPr>
      <w:r w:rsidRPr="00D96F81">
        <w:rPr>
          <w:rFonts w:ascii="Times New Roman" w:hAnsi="Times New Roman" w:cs="Times New Roman"/>
          <w:sz w:val="24"/>
          <w:szCs w:val="24"/>
        </w:rPr>
        <w:t>Suradnja s vladinim tijelima i agencijama omogućava udruzi da utječe na javne politike i prakse koje podržavaju društveno poduzetništvo i održivi razvoj. To može uključivati zagovaranje za povoljnije regulative, učešće u razvoju politika, prijavljivanje na vladine natječaje ili programiranje zajedničkih projekata koji se financiraju iz javnih izvora.</w:t>
      </w:r>
    </w:p>
    <w:p w:rsidR="001C0083" w:rsidRPr="00D96F81" w:rsidRDefault="001B7FDA" w:rsidP="004A2267">
      <w:pPr>
        <w:jc w:val="both"/>
        <w:rPr>
          <w:rFonts w:ascii="Times New Roman" w:hAnsi="Times New Roman" w:cs="Times New Roman"/>
          <w:sz w:val="24"/>
          <w:szCs w:val="24"/>
        </w:rPr>
      </w:pPr>
      <w:r w:rsidRPr="00D96F81">
        <w:rPr>
          <w:rFonts w:ascii="Times New Roman" w:hAnsi="Times New Roman" w:cs="Times New Roman"/>
          <w:sz w:val="24"/>
          <w:szCs w:val="24"/>
        </w:rPr>
        <w:t>Sve ove aktivnosti zajedno pomažu u izgradnji jake i održive organizacije koja ne samo da doprinosi društvenom i ekološkom blagostanju već i stvara mrežu podrške koja potiče inovacije i kolaborativni rad na području društvenog poduzetništva.</w:t>
      </w:r>
    </w:p>
    <w:p w:rsidR="001C0083" w:rsidRDefault="001C0083" w:rsidP="001C0083">
      <w:pPr>
        <w:rPr>
          <w:rFonts w:ascii="Times New Roman" w:hAnsi="Times New Roman" w:cs="Times New Roman"/>
        </w:rPr>
      </w:pPr>
    </w:p>
    <w:p w:rsidR="0055009E" w:rsidRPr="009E5712" w:rsidRDefault="0055009E" w:rsidP="001C0083">
      <w:pPr>
        <w:rPr>
          <w:rFonts w:ascii="Times New Roman" w:hAnsi="Times New Roman" w:cs="Times New Roman"/>
        </w:rPr>
      </w:pPr>
    </w:p>
    <w:p w:rsidR="001C0083" w:rsidRPr="0055009E" w:rsidRDefault="0055009E" w:rsidP="0055009E">
      <w:pPr>
        <w:pStyle w:val="Heading1"/>
      </w:pPr>
      <w:bookmarkStart w:id="5" w:name="_Toc150244548"/>
      <w:r>
        <w:t>SURADNJA I PARTNERSTVA</w:t>
      </w:r>
      <w:bookmarkEnd w:id="5"/>
    </w:p>
    <w:p w:rsidR="00522F45" w:rsidRPr="00522F45" w:rsidRDefault="001C0083" w:rsidP="004A2267">
      <w:pPr>
        <w:jc w:val="both"/>
        <w:rPr>
          <w:rFonts w:ascii="Times New Roman" w:hAnsi="Times New Roman" w:cs="Times New Roman"/>
          <w:sz w:val="24"/>
        </w:rPr>
      </w:pPr>
      <w:proofErr w:type="spellStart"/>
      <w:r w:rsidRPr="009E5712">
        <w:rPr>
          <w:rFonts w:ascii="Times New Roman" w:hAnsi="Times New Roman" w:cs="Times New Roman"/>
          <w:sz w:val="24"/>
          <w:lang w:val="en-GB"/>
        </w:rPr>
        <w:t>Cilj</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udruge</w:t>
      </w:r>
      <w:proofErr w:type="spellEnd"/>
      <w:r w:rsidRPr="009E5712">
        <w:rPr>
          <w:rFonts w:ascii="Times New Roman" w:hAnsi="Times New Roman" w:cs="Times New Roman"/>
          <w:sz w:val="24"/>
          <w:lang w:val="en-GB"/>
        </w:rPr>
        <w:t xml:space="preserve"> je </w:t>
      </w:r>
      <w:proofErr w:type="spellStart"/>
      <w:r w:rsidRPr="009E5712">
        <w:rPr>
          <w:rFonts w:ascii="Times New Roman" w:hAnsi="Times New Roman" w:cs="Times New Roman"/>
          <w:sz w:val="24"/>
          <w:lang w:val="en-GB"/>
        </w:rPr>
        <w:t>stvoriti</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što</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više</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suradnji</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i</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partnerstava</w:t>
      </w:r>
      <w:proofErr w:type="spellEnd"/>
      <w:r w:rsidRPr="009E5712">
        <w:rPr>
          <w:rFonts w:ascii="Times New Roman" w:hAnsi="Times New Roman" w:cs="Times New Roman"/>
          <w:sz w:val="24"/>
          <w:lang w:val="en-GB"/>
        </w:rPr>
        <w:t xml:space="preserve"> s </w:t>
      </w:r>
      <w:proofErr w:type="spellStart"/>
      <w:r w:rsidRPr="009E5712">
        <w:rPr>
          <w:rFonts w:ascii="Times New Roman" w:hAnsi="Times New Roman" w:cs="Times New Roman"/>
          <w:sz w:val="24"/>
          <w:lang w:val="en-GB"/>
        </w:rPr>
        <w:t>drugim</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organizacijama</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i</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institucijama</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koje</w:t>
      </w:r>
      <w:proofErr w:type="spellEnd"/>
      <w:r w:rsidRPr="009E5712">
        <w:rPr>
          <w:rFonts w:ascii="Times New Roman" w:hAnsi="Times New Roman" w:cs="Times New Roman"/>
          <w:sz w:val="24"/>
          <w:lang w:val="en-GB"/>
        </w:rPr>
        <w:t xml:space="preserve"> se </w:t>
      </w:r>
      <w:proofErr w:type="spellStart"/>
      <w:r w:rsidRPr="009E5712">
        <w:rPr>
          <w:rFonts w:ascii="Times New Roman" w:hAnsi="Times New Roman" w:cs="Times New Roman"/>
          <w:sz w:val="24"/>
          <w:lang w:val="en-GB"/>
        </w:rPr>
        <w:t>bave</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obrazovanjem</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i</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razvojem</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kako</w:t>
      </w:r>
      <w:proofErr w:type="spellEnd"/>
      <w:r w:rsidRPr="009E5712">
        <w:rPr>
          <w:rFonts w:ascii="Times New Roman" w:hAnsi="Times New Roman" w:cs="Times New Roman"/>
          <w:sz w:val="24"/>
          <w:lang w:val="en-GB"/>
        </w:rPr>
        <w:t xml:space="preserve"> bi se </w:t>
      </w:r>
      <w:proofErr w:type="spellStart"/>
      <w:r w:rsidRPr="009E5712">
        <w:rPr>
          <w:rFonts w:ascii="Times New Roman" w:hAnsi="Times New Roman" w:cs="Times New Roman"/>
          <w:sz w:val="24"/>
          <w:lang w:val="en-GB"/>
        </w:rPr>
        <w:t>ostvarila</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što</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veća</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sinergija</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i</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iskoristila</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svaka</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prilika</w:t>
      </w:r>
      <w:proofErr w:type="spellEnd"/>
      <w:r w:rsidRPr="009E5712">
        <w:rPr>
          <w:rFonts w:ascii="Times New Roman" w:hAnsi="Times New Roman" w:cs="Times New Roman"/>
          <w:sz w:val="24"/>
          <w:lang w:val="en-GB"/>
        </w:rPr>
        <w:t xml:space="preserve"> za </w:t>
      </w:r>
      <w:proofErr w:type="spellStart"/>
      <w:r w:rsidRPr="009E5712">
        <w:rPr>
          <w:rFonts w:ascii="Times New Roman" w:hAnsi="Times New Roman" w:cs="Times New Roman"/>
          <w:sz w:val="24"/>
          <w:lang w:val="en-GB"/>
        </w:rPr>
        <w:t>unapređenje</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cjeloživotnog</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obrazovanja</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i</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razvoja</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osobnih</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društvenih</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i</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profesionalnih</w:t>
      </w:r>
      <w:proofErr w:type="spellEnd"/>
      <w:r w:rsidRPr="009E5712">
        <w:rPr>
          <w:rFonts w:ascii="Times New Roman" w:hAnsi="Times New Roman" w:cs="Times New Roman"/>
          <w:sz w:val="24"/>
          <w:lang w:val="en-GB"/>
        </w:rPr>
        <w:t xml:space="preserve"> </w:t>
      </w:r>
      <w:proofErr w:type="spellStart"/>
      <w:r w:rsidRPr="009E5712">
        <w:rPr>
          <w:rFonts w:ascii="Times New Roman" w:hAnsi="Times New Roman" w:cs="Times New Roman"/>
          <w:sz w:val="24"/>
          <w:lang w:val="en-GB"/>
        </w:rPr>
        <w:t>vještina</w:t>
      </w:r>
      <w:proofErr w:type="spellEnd"/>
      <w:r w:rsidR="00522F45">
        <w:rPr>
          <w:rFonts w:ascii="Times New Roman" w:hAnsi="Times New Roman" w:cs="Times New Roman"/>
          <w:sz w:val="24"/>
          <w:lang w:val="en-GB"/>
        </w:rPr>
        <w:t xml:space="preserve">. </w:t>
      </w:r>
      <w:r w:rsidR="00522F45" w:rsidRPr="00522F45">
        <w:rPr>
          <w:rFonts w:ascii="Times New Roman" w:hAnsi="Times New Roman" w:cs="Times New Roman"/>
          <w:sz w:val="24"/>
        </w:rPr>
        <w:t>Strategij</w:t>
      </w:r>
      <w:r w:rsidR="00522F45">
        <w:rPr>
          <w:rFonts w:ascii="Times New Roman" w:hAnsi="Times New Roman" w:cs="Times New Roman"/>
          <w:sz w:val="24"/>
        </w:rPr>
        <w:t xml:space="preserve">a </w:t>
      </w:r>
      <w:r w:rsidR="00522F45" w:rsidRPr="00522F45">
        <w:rPr>
          <w:rFonts w:ascii="Times New Roman" w:hAnsi="Times New Roman" w:cs="Times New Roman"/>
          <w:sz w:val="24"/>
        </w:rPr>
        <w:t>udruge</w:t>
      </w:r>
      <w:r w:rsidR="00522F45">
        <w:rPr>
          <w:rFonts w:ascii="Times New Roman" w:hAnsi="Times New Roman" w:cs="Times New Roman"/>
          <w:sz w:val="24"/>
        </w:rPr>
        <w:t xml:space="preserve">je </w:t>
      </w:r>
      <w:r w:rsidR="00522F45" w:rsidRPr="00522F45">
        <w:rPr>
          <w:rFonts w:ascii="Times New Roman" w:hAnsi="Times New Roman" w:cs="Times New Roman"/>
          <w:sz w:val="24"/>
        </w:rPr>
        <w:t>usmjeren</w:t>
      </w:r>
      <w:r w:rsidR="00522F45">
        <w:rPr>
          <w:rFonts w:ascii="Times New Roman" w:hAnsi="Times New Roman" w:cs="Times New Roman"/>
          <w:sz w:val="24"/>
        </w:rPr>
        <w:t>a</w:t>
      </w:r>
      <w:r w:rsidR="00522F45" w:rsidRPr="00522F45">
        <w:rPr>
          <w:rFonts w:ascii="Times New Roman" w:hAnsi="Times New Roman" w:cs="Times New Roman"/>
          <w:sz w:val="24"/>
        </w:rPr>
        <w:t xml:space="preserve"> na izgradnju suradnji i partnerstava s raznim organizacijama i institucijama s ciljem unapređenja obrazovanja i razvoja vještina. Evo detaljnog opisa svake točke u postupku ostvarivanja te strategije:</w:t>
      </w:r>
    </w:p>
    <w:p w:rsidR="00522F45" w:rsidRPr="00522F45" w:rsidRDefault="00522F45" w:rsidP="004A2267">
      <w:pPr>
        <w:pStyle w:val="ListParagraph"/>
        <w:numPr>
          <w:ilvl w:val="0"/>
          <w:numId w:val="12"/>
        </w:numPr>
        <w:jc w:val="both"/>
        <w:rPr>
          <w:rFonts w:ascii="Times New Roman" w:hAnsi="Times New Roman" w:cs="Times New Roman"/>
          <w:sz w:val="24"/>
        </w:rPr>
      </w:pPr>
      <w:r w:rsidRPr="00522F45">
        <w:rPr>
          <w:rFonts w:ascii="Times New Roman" w:hAnsi="Times New Roman" w:cs="Times New Roman"/>
          <w:sz w:val="24"/>
        </w:rPr>
        <w:t>Identificirati potenci</w:t>
      </w:r>
      <w:r w:rsidR="00D96F81">
        <w:rPr>
          <w:rFonts w:ascii="Times New Roman" w:hAnsi="Times New Roman" w:cs="Times New Roman"/>
          <w:sz w:val="24"/>
        </w:rPr>
        <w:t>jalne partnere</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Prvi korak u izgradnji suradnje je prepoznati organizacije koje imaju slične interese i ciljeve kao udruga, uključujući obrazovne ustanove, poduzeća, druge nevladine organizacije i donatore. Učinkovita identifikacija potencijalnih partnera obično zahtijeva temeljito istraživanje i mreženje.</w:t>
      </w:r>
    </w:p>
    <w:p w:rsidR="00522F45" w:rsidRPr="00522F45" w:rsidRDefault="00522F45" w:rsidP="004A2267">
      <w:pPr>
        <w:pStyle w:val="ListParagraph"/>
        <w:numPr>
          <w:ilvl w:val="0"/>
          <w:numId w:val="12"/>
        </w:numPr>
        <w:jc w:val="both"/>
        <w:rPr>
          <w:rFonts w:ascii="Times New Roman" w:hAnsi="Times New Roman" w:cs="Times New Roman"/>
          <w:sz w:val="24"/>
        </w:rPr>
      </w:pPr>
      <w:r w:rsidRPr="00522F45">
        <w:rPr>
          <w:rFonts w:ascii="Times New Roman" w:hAnsi="Times New Roman" w:cs="Times New Roman"/>
          <w:sz w:val="24"/>
        </w:rPr>
        <w:t>Definirati</w:t>
      </w:r>
      <w:r w:rsidR="00D96F81">
        <w:rPr>
          <w:rFonts w:ascii="Times New Roman" w:hAnsi="Times New Roman" w:cs="Times New Roman"/>
          <w:sz w:val="24"/>
        </w:rPr>
        <w:t xml:space="preserve"> ciljeve suradnje i partnerstva</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lastRenderedPageBreak/>
        <w:t>Jasno definirani ciljevi suradnje osiguravaju da svi partneri razumiju svrhu i očekivane ishode suradnje. To uključuje detaljno razmatranje onoga što udruga želi postići kroz partnerstvo, bilo da se radi o dijeljenju resursa, znanja ili realizaciji specifičnih projekata.</w:t>
      </w:r>
    </w:p>
    <w:p w:rsidR="00522F45" w:rsidRPr="00522F45" w:rsidRDefault="00522F45" w:rsidP="004A2267">
      <w:pPr>
        <w:pStyle w:val="ListParagraph"/>
        <w:numPr>
          <w:ilvl w:val="0"/>
          <w:numId w:val="12"/>
        </w:numPr>
        <w:jc w:val="both"/>
        <w:rPr>
          <w:rFonts w:ascii="Times New Roman" w:hAnsi="Times New Roman" w:cs="Times New Roman"/>
          <w:sz w:val="24"/>
        </w:rPr>
      </w:pPr>
      <w:r w:rsidRPr="00522F45">
        <w:rPr>
          <w:rFonts w:ascii="Times New Roman" w:hAnsi="Times New Roman" w:cs="Times New Roman"/>
          <w:sz w:val="24"/>
        </w:rPr>
        <w:t xml:space="preserve">Razmisliti o načinima </w:t>
      </w:r>
      <w:r w:rsidR="00D96F81">
        <w:rPr>
          <w:rFonts w:ascii="Times New Roman" w:hAnsi="Times New Roman" w:cs="Times New Roman"/>
          <w:sz w:val="24"/>
        </w:rPr>
        <w:t>suradnje i podjele odgovornosti</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Razvoj modela suradnje uključuje razmatranje kako će se suradnja strukturirati, koji će biti doprinosi svakog partnera, i kako će se odgovornosti podijeliti. To može uključiti zajedničke programe, organizaciju događaja ili realizaciju projekata.</w:t>
      </w:r>
    </w:p>
    <w:p w:rsidR="00522F45" w:rsidRPr="00522F45" w:rsidRDefault="00522F45" w:rsidP="004A2267">
      <w:pPr>
        <w:pStyle w:val="ListParagraph"/>
        <w:numPr>
          <w:ilvl w:val="0"/>
          <w:numId w:val="12"/>
        </w:numPr>
        <w:jc w:val="both"/>
        <w:rPr>
          <w:rFonts w:ascii="Times New Roman" w:hAnsi="Times New Roman" w:cs="Times New Roman"/>
          <w:sz w:val="24"/>
        </w:rPr>
      </w:pPr>
      <w:r w:rsidRPr="00522F45">
        <w:rPr>
          <w:rFonts w:ascii="Times New Roman" w:hAnsi="Times New Roman" w:cs="Times New Roman"/>
          <w:sz w:val="24"/>
        </w:rPr>
        <w:t>Razviti mehanizme za praćenj</w:t>
      </w:r>
      <w:r w:rsidR="00D96F81">
        <w:rPr>
          <w:rFonts w:ascii="Times New Roman" w:hAnsi="Times New Roman" w:cs="Times New Roman"/>
          <w:sz w:val="24"/>
        </w:rPr>
        <w:t>e i evaluaciju uspjeha suradnje</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Da bi se suradnja mogla smatrati uspješnom, potrebno je razviti mehanizme za mjerenje uspjeha i napretka partnerstva. To uključuje definiranje indikatora uspjeha i postavljanje redovitih provjera i evaluacija.</w:t>
      </w:r>
    </w:p>
    <w:p w:rsidR="00522F45" w:rsidRPr="00522F45" w:rsidRDefault="00522F45" w:rsidP="004A2267">
      <w:pPr>
        <w:pStyle w:val="ListParagraph"/>
        <w:numPr>
          <w:ilvl w:val="0"/>
          <w:numId w:val="12"/>
        </w:numPr>
        <w:jc w:val="both"/>
        <w:rPr>
          <w:rFonts w:ascii="Times New Roman" w:hAnsi="Times New Roman" w:cs="Times New Roman"/>
          <w:sz w:val="24"/>
        </w:rPr>
      </w:pPr>
      <w:r w:rsidRPr="00522F45">
        <w:rPr>
          <w:rFonts w:ascii="Times New Roman" w:hAnsi="Times New Roman" w:cs="Times New Roman"/>
          <w:sz w:val="24"/>
        </w:rPr>
        <w:t>S</w:t>
      </w:r>
      <w:r w:rsidR="00D96F81">
        <w:rPr>
          <w:rFonts w:ascii="Times New Roman" w:hAnsi="Times New Roman" w:cs="Times New Roman"/>
          <w:sz w:val="24"/>
        </w:rPr>
        <w:t>tvoriti strategiju komunikacije</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Efikasna komunikacija između partnera ključna je za održavanje dobrih odnosa i osiguravanje uspješne suradnje. To podrazumijeva redovitu razmjenu informacija i osiguranje otvorenih linija komunikacije.</w:t>
      </w:r>
    </w:p>
    <w:p w:rsidR="00522F45" w:rsidRPr="00522F45" w:rsidRDefault="00522F45" w:rsidP="004A2267">
      <w:pPr>
        <w:pStyle w:val="ListParagraph"/>
        <w:numPr>
          <w:ilvl w:val="0"/>
          <w:numId w:val="12"/>
        </w:numPr>
        <w:jc w:val="both"/>
        <w:rPr>
          <w:rFonts w:ascii="Times New Roman" w:hAnsi="Times New Roman" w:cs="Times New Roman"/>
          <w:sz w:val="24"/>
        </w:rPr>
      </w:pPr>
      <w:r w:rsidRPr="00522F45">
        <w:rPr>
          <w:rFonts w:ascii="Times New Roman" w:hAnsi="Times New Roman" w:cs="Times New Roman"/>
          <w:sz w:val="24"/>
        </w:rPr>
        <w:t>Identificirati res</w:t>
      </w:r>
      <w:r w:rsidR="00D96F81">
        <w:rPr>
          <w:rFonts w:ascii="Times New Roman" w:hAnsi="Times New Roman" w:cs="Times New Roman"/>
          <w:sz w:val="24"/>
        </w:rPr>
        <w:t>urse potrebne za provedbu plana</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Za realizaciju planiranih suradnji i partnerstava potrebno je odrediti koje resurse je potrebno osigurati, uključujući financije, ljudske resurse,</w:t>
      </w:r>
      <w:r w:rsidR="00D96F81">
        <w:rPr>
          <w:rFonts w:ascii="Times New Roman" w:hAnsi="Times New Roman" w:cs="Times New Roman"/>
          <w:sz w:val="24"/>
        </w:rPr>
        <w:t xml:space="preserve"> tehnologiju i druge materijale</w:t>
      </w:r>
    </w:p>
    <w:p w:rsidR="00522F45" w:rsidRPr="00522F45" w:rsidRDefault="00522F45" w:rsidP="004A2267">
      <w:pPr>
        <w:pStyle w:val="ListParagraph"/>
        <w:numPr>
          <w:ilvl w:val="0"/>
          <w:numId w:val="12"/>
        </w:numPr>
        <w:jc w:val="both"/>
        <w:rPr>
          <w:rFonts w:ascii="Times New Roman" w:hAnsi="Times New Roman" w:cs="Times New Roman"/>
          <w:sz w:val="24"/>
        </w:rPr>
      </w:pPr>
      <w:r w:rsidRPr="00522F45">
        <w:rPr>
          <w:rFonts w:ascii="Times New Roman" w:hAnsi="Times New Roman" w:cs="Times New Roman"/>
          <w:sz w:val="24"/>
        </w:rPr>
        <w:t xml:space="preserve">Sastaviti plan i dogovoriti se s </w:t>
      </w:r>
      <w:r w:rsidR="00D96F81">
        <w:rPr>
          <w:rFonts w:ascii="Times New Roman" w:hAnsi="Times New Roman" w:cs="Times New Roman"/>
          <w:sz w:val="24"/>
        </w:rPr>
        <w:t>partnerima oko njegove provedbe</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Posljednji korak je sastaviti detaljan plan djelovanja i dobiti suglasnost svih partnera za njegovu provedbu. To osigurava da su sve strane na istoj stranici i posvećene zajedničkim ciljevima.</w:t>
      </w:r>
    </w:p>
    <w:p w:rsidR="00D96F81" w:rsidRDefault="00D96F81" w:rsidP="004A2267">
      <w:pPr>
        <w:jc w:val="both"/>
        <w:rPr>
          <w:rFonts w:ascii="Times New Roman" w:hAnsi="Times New Roman" w:cs="Times New Roman"/>
          <w:sz w:val="24"/>
        </w:rPr>
      </w:pPr>
    </w:p>
    <w:p w:rsidR="00522F45"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Očekivane suradnje i partnerstva obuhvaćaju širok spektar entiteta:</w:t>
      </w:r>
    </w:p>
    <w:p w:rsidR="00522F45" w:rsidRPr="00522F45" w:rsidRDefault="00522F45" w:rsidP="004A2267">
      <w:pPr>
        <w:pStyle w:val="ListParagraph"/>
        <w:numPr>
          <w:ilvl w:val="0"/>
          <w:numId w:val="13"/>
        </w:numPr>
        <w:jc w:val="both"/>
        <w:rPr>
          <w:rFonts w:ascii="Times New Roman" w:hAnsi="Times New Roman" w:cs="Times New Roman"/>
          <w:sz w:val="24"/>
        </w:rPr>
      </w:pPr>
      <w:r w:rsidRPr="00522F45">
        <w:rPr>
          <w:rFonts w:ascii="Times New Roman" w:hAnsi="Times New Roman" w:cs="Times New Roman"/>
          <w:sz w:val="24"/>
        </w:rPr>
        <w:t>Drugi udruge i nevladine organizacije: koji imaju slične misije i mogu dijeliti resurse ili stručnost.</w:t>
      </w:r>
    </w:p>
    <w:p w:rsidR="00522F45" w:rsidRPr="00522F45" w:rsidRDefault="00522F45" w:rsidP="004A2267">
      <w:pPr>
        <w:pStyle w:val="ListParagraph"/>
        <w:numPr>
          <w:ilvl w:val="0"/>
          <w:numId w:val="13"/>
        </w:numPr>
        <w:jc w:val="both"/>
        <w:rPr>
          <w:rFonts w:ascii="Times New Roman" w:hAnsi="Times New Roman" w:cs="Times New Roman"/>
          <w:sz w:val="24"/>
        </w:rPr>
      </w:pPr>
      <w:r w:rsidRPr="00522F45">
        <w:rPr>
          <w:rFonts w:ascii="Times New Roman" w:hAnsi="Times New Roman" w:cs="Times New Roman"/>
          <w:sz w:val="24"/>
        </w:rPr>
        <w:t>Obrazovne institucije: poput škola, sveučilišta i učilišta, s kojima se može surađivati na obrazovnim programima.</w:t>
      </w:r>
    </w:p>
    <w:p w:rsidR="00522F45" w:rsidRPr="00522F45" w:rsidRDefault="00522F45" w:rsidP="004A2267">
      <w:pPr>
        <w:pStyle w:val="ListParagraph"/>
        <w:numPr>
          <w:ilvl w:val="0"/>
          <w:numId w:val="13"/>
        </w:numPr>
        <w:jc w:val="both"/>
        <w:rPr>
          <w:rFonts w:ascii="Times New Roman" w:hAnsi="Times New Roman" w:cs="Times New Roman"/>
          <w:sz w:val="24"/>
        </w:rPr>
      </w:pPr>
      <w:r w:rsidRPr="00522F45">
        <w:rPr>
          <w:rFonts w:ascii="Times New Roman" w:hAnsi="Times New Roman" w:cs="Times New Roman"/>
          <w:sz w:val="24"/>
        </w:rPr>
        <w:t>Poslovni sektor i korporacije: za podršku u vidu financija, stručnosti ili resursa.</w:t>
      </w:r>
    </w:p>
    <w:p w:rsidR="00522F45" w:rsidRPr="00522F45" w:rsidRDefault="00522F45" w:rsidP="004A2267">
      <w:pPr>
        <w:pStyle w:val="ListParagraph"/>
        <w:numPr>
          <w:ilvl w:val="0"/>
          <w:numId w:val="13"/>
        </w:numPr>
        <w:jc w:val="both"/>
        <w:rPr>
          <w:rFonts w:ascii="Times New Roman" w:hAnsi="Times New Roman" w:cs="Times New Roman"/>
          <w:sz w:val="24"/>
        </w:rPr>
      </w:pPr>
      <w:r w:rsidRPr="00522F45">
        <w:rPr>
          <w:rFonts w:ascii="Times New Roman" w:hAnsi="Times New Roman" w:cs="Times New Roman"/>
          <w:sz w:val="24"/>
        </w:rPr>
        <w:t>Lokalna samouprava: za suradnju na projektima koji imaju lokalni značaj i za pristup javnim sredstvima.</w:t>
      </w:r>
    </w:p>
    <w:p w:rsidR="00522F45" w:rsidRPr="00522F45" w:rsidRDefault="00522F45" w:rsidP="004A2267">
      <w:pPr>
        <w:pStyle w:val="ListParagraph"/>
        <w:numPr>
          <w:ilvl w:val="0"/>
          <w:numId w:val="13"/>
        </w:numPr>
        <w:jc w:val="both"/>
        <w:rPr>
          <w:rFonts w:ascii="Times New Roman" w:hAnsi="Times New Roman" w:cs="Times New Roman"/>
          <w:sz w:val="24"/>
        </w:rPr>
      </w:pPr>
      <w:r w:rsidRPr="00522F45">
        <w:rPr>
          <w:rFonts w:ascii="Times New Roman" w:hAnsi="Times New Roman" w:cs="Times New Roman"/>
          <w:sz w:val="24"/>
        </w:rPr>
        <w:t>Mediji i javni servisi: za promociju aktivnosti i ciljeva udruge, povećanje vidljivosti i svijesti o njihovim inicijativama.</w:t>
      </w:r>
    </w:p>
    <w:p w:rsidR="001C0083" w:rsidRPr="00522F45" w:rsidRDefault="00522F45" w:rsidP="004A2267">
      <w:pPr>
        <w:pStyle w:val="ListParagraph"/>
        <w:numPr>
          <w:ilvl w:val="0"/>
          <w:numId w:val="13"/>
        </w:numPr>
        <w:jc w:val="both"/>
        <w:rPr>
          <w:rFonts w:ascii="Times New Roman" w:hAnsi="Times New Roman" w:cs="Times New Roman"/>
          <w:sz w:val="24"/>
        </w:rPr>
      </w:pPr>
      <w:r w:rsidRPr="00522F45">
        <w:rPr>
          <w:rFonts w:ascii="Times New Roman" w:hAnsi="Times New Roman" w:cs="Times New Roman"/>
          <w:sz w:val="24"/>
        </w:rPr>
        <w:t>Partnerstva i suradnje mogu se manifestirati kroz različite oblike, uključujući zajedničke projekte, razmjenu informacija i iskustava, te zajedničko korištenje resursa i financiranja.</w:t>
      </w:r>
    </w:p>
    <w:p w:rsidR="001C0083" w:rsidRDefault="001C0083" w:rsidP="001C0083">
      <w:pPr>
        <w:rPr>
          <w:rFonts w:ascii="Times New Roman" w:hAnsi="Times New Roman" w:cs="Times New Roman"/>
          <w:sz w:val="24"/>
        </w:rPr>
      </w:pPr>
    </w:p>
    <w:p w:rsidR="0055009E" w:rsidRPr="009E5712" w:rsidRDefault="0055009E" w:rsidP="001C0083">
      <w:pPr>
        <w:rPr>
          <w:rFonts w:ascii="Times New Roman" w:hAnsi="Times New Roman" w:cs="Times New Roman"/>
          <w:sz w:val="24"/>
        </w:rPr>
      </w:pPr>
    </w:p>
    <w:p w:rsidR="001C0083" w:rsidRPr="0055009E" w:rsidRDefault="0055009E" w:rsidP="0055009E">
      <w:pPr>
        <w:pStyle w:val="Heading1"/>
      </w:pPr>
      <w:bookmarkStart w:id="6" w:name="_Toc150244549"/>
      <w:r>
        <w:lastRenderedPageBreak/>
        <w:t>KVALITETNO UPRAVLJANJE</w:t>
      </w:r>
      <w:bookmarkEnd w:id="6"/>
    </w:p>
    <w:p w:rsidR="001C0083" w:rsidRPr="009E5712" w:rsidRDefault="001C0083" w:rsidP="004A2267">
      <w:pPr>
        <w:jc w:val="both"/>
        <w:rPr>
          <w:rFonts w:ascii="Times New Roman" w:hAnsi="Times New Roman" w:cs="Times New Roman"/>
          <w:sz w:val="24"/>
        </w:rPr>
      </w:pPr>
      <w:r w:rsidRPr="009E5712">
        <w:rPr>
          <w:rFonts w:ascii="Times New Roman" w:hAnsi="Times New Roman" w:cs="Times New Roman"/>
          <w:sz w:val="24"/>
        </w:rPr>
        <w:t>Kvalitetno upravljanje odnosi se na to da će se paziti na sljedeće korake:</w:t>
      </w:r>
    </w:p>
    <w:p w:rsidR="00522F45" w:rsidRPr="00522F45" w:rsidRDefault="00522F45" w:rsidP="004A2267">
      <w:pPr>
        <w:pStyle w:val="ListParagraph"/>
        <w:numPr>
          <w:ilvl w:val="0"/>
          <w:numId w:val="14"/>
        </w:numPr>
        <w:jc w:val="both"/>
        <w:rPr>
          <w:rFonts w:ascii="Times New Roman" w:hAnsi="Times New Roman" w:cs="Times New Roman"/>
          <w:sz w:val="24"/>
        </w:rPr>
      </w:pPr>
      <w:r w:rsidRPr="00522F45">
        <w:rPr>
          <w:rFonts w:ascii="Times New Roman" w:hAnsi="Times New Roman" w:cs="Times New Roman"/>
          <w:sz w:val="24"/>
        </w:rPr>
        <w:t>Transparentnost i javnost u planiranju, provođenju i e</w:t>
      </w:r>
      <w:r w:rsidR="00D96F81">
        <w:rPr>
          <w:rFonts w:ascii="Times New Roman" w:hAnsi="Times New Roman" w:cs="Times New Roman"/>
          <w:sz w:val="24"/>
        </w:rPr>
        <w:t>valuaciji programa i aktivnosti</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To znači da će svi procesi vezani za programiranje, izvođenje i ocjenjivanje biti otvoreni za uvid svim zainteresiranim stranama. Informacije će biti javno dostupne kako bi se osiguralo povjerenje i odgovornost organizacije prema njenim članovima, partnerima i javnosti.</w:t>
      </w:r>
    </w:p>
    <w:p w:rsidR="00522F45" w:rsidRPr="00522F45" w:rsidRDefault="00522F45" w:rsidP="004A2267">
      <w:pPr>
        <w:pStyle w:val="ListParagraph"/>
        <w:numPr>
          <w:ilvl w:val="0"/>
          <w:numId w:val="14"/>
        </w:numPr>
        <w:jc w:val="both"/>
        <w:rPr>
          <w:rFonts w:ascii="Times New Roman" w:hAnsi="Times New Roman" w:cs="Times New Roman"/>
          <w:sz w:val="24"/>
        </w:rPr>
      </w:pPr>
      <w:r w:rsidRPr="00522F45">
        <w:rPr>
          <w:rFonts w:ascii="Times New Roman" w:hAnsi="Times New Roman" w:cs="Times New Roman"/>
          <w:sz w:val="24"/>
        </w:rPr>
        <w:t>Usklađeno</w:t>
      </w:r>
      <w:r w:rsidR="00D96F81">
        <w:rPr>
          <w:rFonts w:ascii="Times New Roman" w:hAnsi="Times New Roman" w:cs="Times New Roman"/>
          <w:sz w:val="24"/>
        </w:rPr>
        <w:t>st s ciljevima i vizijom udruge</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Sve aktivnosti i programi će biti usmjereni prema ispunjenju misije i vizije udruge. Ovo osigurava da svi napori poduzeti od strane organizacije doprinose njenim dugoročnim planovima i idejama.</w:t>
      </w:r>
    </w:p>
    <w:p w:rsidR="00522F45" w:rsidRPr="00522F45" w:rsidRDefault="00522F45" w:rsidP="004A2267">
      <w:pPr>
        <w:pStyle w:val="ListParagraph"/>
        <w:numPr>
          <w:ilvl w:val="0"/>
          <w:numId w:val="14"/>
        </w:numPr>
        <w:jc w:val="both"/>
        <w:rPr>
          <w:rFonts w:ascii="Times New Roman" w:hAnsi="Times New Roman" w:cs="Times New Roman"/>
          <w:sz w:val="24"/>
        </w:rPr>
      </w:pPr>
      <w:r w:rsidRPr="00522F45">
        <w:rPr>
          <w:rFonts w:ascii="Times New Roman" w:hAnsi="Times New Roman" w:cs="Times New Roman"/>
          <w:sz w:val="24"/>
        </w:rPr>
        <w:t>Dosljednost u</w:t>
      </w:r>
      <w:r w:rsidR="00D96F81">
        <w:rPr>
          <w:rFonts w:ascii="Times New Roman" w:hAnsi="Times New Roman" w:cs="Times New Roman"/>
          <w:sz w:val="24"/>
        </w:rPr>
        <w:t xml:space="preserve"> primjeni programa i aktivnosti</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Organizacija će primjenjivati programe i aktivnosti na konsistentan način, osiguravajući stabilnost i predvidljivost u svom radu, što je bitno za izgradnju povjerenja kod sudionika i partnera.</w:t>
      </w:r>
    </w:p>
    <w:p w:rsidR="00522F45" w:rsidRPr="00522F45" w:rsidRDefault="00522F45" w:rsidP="004A2267">
      <w:pPr>
        <w:pStyle w:val="ListParagraph"/>
        <w:numPr>
          <w:ilvl w:val="0"/>
          <w:numId w:val="14"/>
        </w:numPr>
        <w:jc w:val="both"/>
        <w:rPr>
          <w:rFonts w:ascii="Times New Roman" w:hAnsi="Times New Roman" w:cs="Times New Roman"/>
          <w:sz w:val="24"/>
        </w:rPr>
      </w:pPr>
      <w:r w:rsidRPr="00522F45">
        <w:rPr>
          <w:rFonts w:ascii="Times New Roman" w:hAnsi="Times New Roman" w:cs="Times New Roman"/>
          <w:sz w:val="24"/>
        </w:rPr>
        <w:t>Osiguravanje kvalitetne i re</w:t>
      </w:r>
      <w:r w:rsidR="00D96F81">
        <w:rPr>
          <w:rFonts w:ascii="Times New Roman" w:hAnsi="Times New Roman" w:cs="Times New Roman"/>
          <w:sz w:val="24"/>
        </w:rPr>
        <w:t>levantne edukacije za sudionike</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Edukativni sadržaji i metode podučavanja će biti visokokvalitetni i relevantni za potrebe sudionika, ažurirani prema najnovijim trendovima i praksama u području cjeloživotnog učenja.</w:t>
      </w:r>
    </w:p>
    <w:p w:rsidR="00522F45" w:rsidRPr="00522F45" w:rsidRDefault="00522F45" w:rsidP="004A2267">
      <w:pPr>
        <w:pStyle w:val="ListParagraph"/>
        <w:numPr>
          <w:ilvl w:val="0"/>
          <w:numId w:val="14"/>
        </w:numPr>
        <w:jc w:val="both"/>
        <w:rPr>
          <w:rFonts w:ascii="Times New Roman" w:hAnsi="Times New Roman" w:cs="Times New Roman"/>
          <w:sz w:val="24"/>
        </w:rPr>
      </w:pPr>
      <w:r w:rsidRPr="00522F45">
        <w:rPr>
          <w:rFonts w:ascii="Times New Roman" w:hAnsi="Times New Roman" w:cs="Times New Roman"/>
          <w:sz w:val="24"/>
        </w:rPr>
        <w:t>Međusobna suradnja i koordinacija s drugim</w:t>
      </w:r>
      <w:r w:rsidR="00D96F81">
        <w:rPr>
          <w:rFonts w:ascii="Times New Roman" w:hAnsi="Times New Roman" w:cs="Times New Roman"/>
          <w:sz w:val="24"/>
        </w:rPr>
        <w:t xml:space="preserve"> organizacijama i institucijama</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Organizacija će aktivno surađivati s drugim entitetima u svom sektoru i izvan njega kako bi se unaprijedila efikasnost i proširio doseg svojih programa i aktivnosti.</w:t>
      </w:r>
    </w:p>
    <w:p w:rsidR="00522F45" w:rsidRPr="00522F45" w:rsidRDefault="00522F45" w:rsidP="004A2267">
      <w:pPr>
        <w:pStyle w:val="ListParagraph"/>
        <w:numPr>
          <w:ilvl w:val="0"/>
          <w:numId w:val="14"/>
        </w:numPr>
        <w:jc w:val="both"/>
        <w:rPr>
          <w:rFonts w:ascii="Times New Roman" w:hAnsi="Times New Roman" w:cs="Times New Roman"/>
          <w:sz w:val="24"/>
        </w:rPr>
      </w:pPr>
      <w:r w:rsidRPr="00522F45">
        <w:rPr>
          <w:rFonts w:ascii="Times New Roman" w:hAnsi="Times New Roman" w:cs="Times New Roman"/>
          <w:sz w:val="24"/>
        </w:rPr>
        <w:t>Evaluacija i stalno unap</w:t>
      </w:r>
      <w:r w:rsidR="00D96F81">
        <w:rPr>
          <w:rFonts w:ascii="Times New Roman" w:hAnsi="Times New Roman" w:cs="Times New Roman"/>
          <w:sz w:val="24"/>
        </w:rPr>
        <w:t>ređivanje programa i aktivnosti</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Uspostavit će se sustavni procesi ocjenjivanja učinkovitosti programa i aktivnosti s ciljem njihovog stalnog poboljšavanja. To uključuje prikupljanje povratnih informacija i analizu podataka kako bi se napravile potrebne korekcije.</w:t>
      </w:r>
    </w:p>
    <w:p w:rsidR="00522F45" w:rsidRPr="00522F45" w:rsidRDefault="00522F45" w:rsidP="004A2267">
      <w:pPr>
        <w:pStyle w:val="ListParagraph"/>
        <w:numPr>
          <w:ilvl w:val="0"/>
          <w:numId w:val="14"/>
        </w:numPr>
        <w:jc w:val="both"/>
        <w:rPr>
          <w:rFonts w:ascii="Times New Roman" w:hAnsi="Times New Roman" w:cs="Times New Roman"/>
          <w:sz w:val="24"/>
        </w:rPr>
      </w:pPr>
      <w:r w:rsidRPr="00522F45">
        <w:rPr>
          <w:rFonts w:ascii="Times New Roman" w:hAnsi="Times New Roman" w:cs="Times New Roman"/>
          <w:sz w:val="24"/>
        </w:rPr>
        <w:t>Razvijanje i osnaživanje kapaciteta sudionika u</w:t>
      </w:r>
      <w:r w:rsidR="00D96F81">
        <w:rPr>
          <w:rFonts w:ascii="Times New Roman" w:hAnsi="Times New Roman" w:cs="Times New Roman"/>
          <w:sz w:val="24"/>
        </w:rPr>
        <w:t xml:space="preserve"> obrazovanju i razvoju vještina</w:t>
      </w:r>
    </w:p>
    <w:p w:rsidR="00D96F81" w:rsidRPr="00522F45" w:rsidRDefault="00522F45" w:rsidP="004A2267">
      <w:pPr>
        <w:jc w:val="both"/>
        <w:rPr>
          <w:rFonts w:ascii="Times New Roman" w:hAnsi="Times New Roman" w:cs="Times New Roman"/>
          <w:sz w:val="24"/>
        </w:rPr>
      </w:pPr>
      <w:r w:rsidRPr="00522F45">
        <w:rPr>
          <w:rFonts w:ascii="Times New Roman" w:hAnsi="Times New Roman" w:cs="Times New Roman"/>
          <w:sz w:val="24"/>
        </w:rPr>
        <w:t>Kroz svoje programe, organizacija će težiti povećanju sposobnosti sudionika da se učinkovito uključe u obrazovne aktivnosti i razviju svoje vještine.</w:t>
      </w:r>
    </w:p>
    <w:p w:rsidR="00522F45" w:rsidRPr="00522F45" w:rsidRDefault="00522F45" w:rsidP="004A2267">
      <w:pPr>
        <w:pStyle w:val="ListParagraph"/>
        <w:numPr>
          <w:ilvl w:val="0"/>
          <w:numId w:val="14"/>
        </w:numPr>
        <w:jc w:val="both"/>
        <w:rPr>
          <w:rFonts w:ascii="Times New Roman" w:hAnsi="Times New Roman" w:cs="Times New Roman"/>
          <w:sz w:val="24"/>
        </w:rPr>
      </w:pPr>
      <w:r w:rsidRPr="00522F45">
        <w:rPr>
          <w:rFonts w:ascii="Times New Roman" w:hAnsi="Times New Roman" w:cs="Times New Roman"/>
          <w:sz w:val="24"/>
        </w:rPr>
        <w:t>Utjecaj na povećanje svijesti o važnosti cjeloživotnog obrazovanja i razvoju osobnih, društvenih i pr</w:t>
      </w:r>
      <w:r w:rsidR="00D96F81">
        <w:rPr>
          <w:rFonts w:ascii="Times New Roman" w:hAnsi="Times New Roman" w:cs="Times New Roman"/>
          <w:sz w:val="24"/>
        </w:rPr>
        <w:t>ofesionalnih vještina u društvu</w:t>
      </w:r>
    </w:p>
    <w:p w:rsidR="00522F45" w:rsidRDefault="00522F45" w:rsidP="004A2267">
      <w:pPr>
        <w:jc w:val="both"/>
        <w:rPr>
          <w:rFonts w:ascii="Times New Roman" w:hAnsi="Times New Roman" w:cs="Times New Roman"/>
          <w:sz w:val="24"/>
        </w:rPr>
      </w:pPr>
      <w:r w:rsidRPr="00522F45">
        <w:rPr>
          <w:rFonts w:ascii="Times New Roman" w:hAnsi="Times New Roman" w:cs="Times New Roman"/>
          <w:sz w:val="24"/>
        </w:rPr>
        <w:t>Udruga će nastojati utjecati na širu javnost promoviranjem važnosti kontinuiranog učenja i razvoja vještina, ne samo unutar svojih programa, već i kao dio svog šireg društvenog angažmana.</w:t>
      </w:r>
    </w:p>
    <w:p w:rsidR="00D96F81" w:rsidRPr="00522F45" w:rsidRDefault="00D96F81" w:rsidP="004A2267">
      <w:pPr>
        <w:jc w:val="both"/>
        <w:rPr>
          <w:rFonts w:ascii="Times New Roman" w:hAnsi="Times New Roman" w:cs="Times New Roman"/>
          <w:sz w:val="24"/>
        </w:rPr>
      </w:pPr>
    </w:p>
    <w:p w:rsidR="001C0083" w:rsidRPr="009E5712" w:rsidRDefault="00522F45" w:rsidP="004A2267">
      <w:pPr>
        <w:jc w:val="both"/>
        <w:rPr>
          <w:rFonts w:ascii="Times New Roman" w:hAnsi="Times New Roman" w:cs="Times New Roman"/>
          <w:sz w:val="24"/>
        </w:rPr>
      </w:pPr>
      <w:r w:rsidRPr="00522F45">
        <w:rPr>
          <w:rFonts w:ascii="Times New Roman" w:hAnsi="Times New Roman" w:cs="Times New Roman"/>
          <w:sz w:val="24"/>
        </w:rPr>
        <w:t>Ove točke zajedno formiraju okvir za odgovorno i djelotvorno vođenje udruge, usmjereno ka postizanju njihovih strateških ciljeva i stvaranju pozitivnog utjecaja na društvo.</w:t>
      </w:r>
    </w:p>
    <w:p w:rsidR="000817D7" w:rsidRDefault="000817D7" w:rsidP="000817D7"/>
    <w:p w:rsidR="000817D7" w:rsidRDefault="000817D7" w:rsidP="000817D7"/>
    <w:p w:rsidR="001C0083" w:rsidRPr="0055009E" w:rsidRDefault="0055009E" w:rsidP="001C0083">
      <w:pPr>
        <w:pStyle w:val="Heading1"/>
      </w:pPr>
      <w:bookmarkStart w:id="7" w:name="_Toc150244550"/>
      <w:r>
        <w:t>EVALUACIJA I PRILAGODBA</w:t>
      </w:r>
      <w:bookmarkEnd w:id="7"/>
    </w:p>
    <w:p w:rsidR="00195A56"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Evaluacija udruge je proces koji ocjenjuje kako udruga ispunjava svoje ciljeve i koliko je učinkovita u svojim nastojanjima. Detaljan opis koraka koji su uključeni u evaluaciju:</w:t>
      </w:r>
    </w:p>
    <w:p w:rsidR="00522F45" w:rsidRPr="00522F45" w:rsidRDefault="00522F45" w:rsidP="00522F45">
      <w:pPr>
        <w:pStyle w:val="ListParagraph"/>
        <w:numPr>
          <w:ilvl w:val="0"/>
          <w:numId w:val="15"/>
        </w:numPr>
        <w:jc w:val="both"/>
        <w:rPr>
          <w:rFonts w:ascii="Times New Roman" w:hAnsi="Times New Roman" w:cs="Times New Roman"/>
          <w:sz w:val="24"/>
        </w:rPr>
      </w:pPr>
      <w:r w:rsidRPr="00522F45">
        <w:rPr>
          <w:rFonts w:ascii="Times New Roman" w:hAnsi="Times New Roman" w:cs="Times New Roman"/>
          <w:sz w:val="24"/>
        </w:rPr>
        <w:t>Analiza financijskih izvješća i drugih</w:t>
      </w:r>
      <w:r w:rsidR="00D96F81">
        <w:rPr>
          <w:rFonts w:ascii="Times New Roman" w:hAnsi="Times New Roman" w:cs="Times New Roman"/>
          <w:sz w:val="24"/>
        </w:rPr>
        <w:t xml:space="preserve"> financijskih izvora</w:t>
      </w:r>
    </w:p>
    <w:p w:rsidR="00D96F81"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Ovo uključuje pregledanje kako su financijski resursi korišteni i jesu li doprinijeli ostvarenju zacrtanih ciljeva. Analiza se fokusira na to jesu li sredstva potrošena ekonomično, efikasno i efektivno.</w:t>
      </w:r>
    </w:p>
    <w:p w:rsidR="00522F45" w:rsidRPr="00195A56" w:rsidRDefault="00522F45" w:rsidP="00195A56">
      <w:pPr>
        <w:pStyle w:val="ListParagraph"/>
        <w:numPr>
          <w:ilvl w:val="0"/>
          <w:numId w:val="15"/>
        </w:numPr>
        <w:jc w:val="both"/>
        <w:rPr>
          <w:rFonts w:ascii="Times New Roman" w:hAnsi="Times New Roman" w:cs="Times New Roman"/>
          <w:sz w:val="24"/>
        </w:rPr>
      </w:pPr>
      <w:r w:rsidRPr="00195A56">
        <w:rPr>
          <w:rFonts w:ascii="Times New Roman" w:hAnsi="Times New Roman" w:cs="Times New Roman"/>
          <w:sz w:val="24"/>
        </w:rPr>
        <w:t>Procjena utjecaja udruge na zajednic</w:t>
      </w:r>
      <w:r w:rsidR="00D96F81">
        <w:rPr>
          <w:rFonts w:ascii="Times New Roman" w:hAnsi="Times New Roman" w:cs="Times New Roman"/>
          <w:sz w:val="24"/>
        </w:rPr>
        <w:t>u i druge zainteresirane strane</w:t>
      </w:r>
    </w:p>
    <w:p w:rsidR="00D96F81"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Mjeri se stvarni utjecaj udruge na svoje članove, zajednicu i šire interesne grupe, i to u smislu koliko je udruga uspješno implementirala svoje strategije i postigla svoje ciljeve.</w:t>
      </w:r>
    </w:p>
    <w:p w:rsidR="00522F45" w:rsidRPr="00195A56" w:rsidRDefault="00522F45" w:rsidP="00195A56">
      <w:pPr>
        <w:pStyle w:val="ListParagraph"/>
        <w:numPr>
          <w:ilvl w:val="0"/>
          <w:numId w:val="15"/>
        </w:numPr>
        <w:jc w:val="both"/>
        <w:rPr>
          <w:rFonts w:ascii="Times New Roman" w:hAnsi="Times New Roman" w:cs="Times New Roman"/>
          <w:sz w:val="24"/>
        </w:rPr>
      </w:pPr>
      <w:r w:rsidRPr="00195A56">
        <w:rPr>
          <w:rFonts w:ascii="Times New Roman" w:hAnsi="Times New Roman" w:cs="Times New Roman"/>
          <w:sz w:val="24"/>
        </w:rPr>
        <w:t>Analiza ispunjenja ciljeva i strateg</w:t>
      </w:r>
      <w:r w:rsidR="00D96F81">
        <w:rPr>
          <w:rFonts w:ascii="Times New Roman" w:hAnsi="Times New Roman" w:cs="Times New Roman"/>
          <w:sz w:val="24"/>
        </w:rPr>
        <w:t>ija</w:t>
      </w:r>
    </w:p>
    <w:p w:rsidR="00D96F81"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Provjerava se usklađenost realiziranih aktivnosti i mjera s onim što je planirano te se ocjenjuje jesu li ciljevi ostvareni u skladu s očekivanjima.</w:t>
      </w:r>
    </w:p>
    <w:p w:rsidR="00522F45" w:rsidRPr="00195A56" w:rsidRDefault="00522F45" w:rsidP="00195A56">
      <w:pPr>
        <w:pStyle w:val="ListParagraph"/>
        <w:numPr>
          <w:ilvl w:val="0"/>
          <w:numId w:val="15"/>
        </w:numPr>
        <w:jc w:val="both"/>
        <w:rPr>
          <w:rFonts w:ascii="Times New Roman" w:hAnsi="Times New Roman" w:cs="Times New Roman"/>
          <w:sz w:val="24"/>
        </w:rPr>
      </w:pPr>
      <w:r w:rsidRPr="00195A56">
        <w:rPr>
          <w:rFonts w:ascii="Times New Roman" w:hAnsi="Times New Roman" w:cs="Times New Roman"/>
          <w:sz w:val="24"/>
        </w:rPr>
        <w:t>Ankete ili intervjui s članovima, donatorima, partnerim</w:t>
      </w:r>
      <w:r w:rsidR="00D96F81">
        <w:rPr>
          <w:rFonts w:ascii="Times New Roman" w:hAnsi="Times New Roman" w:cs="Times New Roman"/>
          <w:sz w:val="24"/>
        </w:rPr>
        <w:t>a i drugim relevantnim stranama</w:t>
      </w:r>
    </w:p>
    <w:p w:rsidR="00D96F81"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Skupljanje direktnih povratnih informacija od onih koji su izravno uključeni ili pogođeni radom udruge, pružajući uvid u percepcije o učinkovitosti i utjecaju udruge.</w:t>
      </w:r>
    </w:p>
    <w:p w:rsidR="00522F45" w:rsidRPr="00195A56" w:rsidRDefault="00522F45" w:rsidP="00195A56">
      <w:pPr>
        <w:pStyle w:val="ListParagraph"/>
        <w:numPr>
          <w:ilvl w:val="0"/>
          <w:numId w:val="15"/>
        </w:numPr>
        <w:jc w:val="both"/>
        <w:rPr>
          <w:rFonts w:ascii="Times New Roman" w:hAnsi="Times New Roman" w:cs="Times New Roman"/>
          <w:sz w:val="24"/>
        </w:rPr>
      </w:pPr>
      <w:r w:rsidRPr="00195A56">
        <w:rPr>
          <w:rFonts w:ascii="Times New Roman" w:hAnsi="Times New Roman" w:cs="Times New Roman"/>
          <w:sz w:val="24"/>
        </w:rPr>
        <w:t>Korištenje podataka o učinkovitosti i ut</w:t>
      </w:r>
      <w:r w:rsidR="00D96F81">
        <w:rPr>
          <w:rFonts w:ascii="Times New Roman" w:hAnsi="Times New Roman" w:cs="Times New Roman"/>
          <w:sz w:val="24"/>
        </w:rPr>
        <w:t>jecaju iz prethodnih evaluacija</w:t>
      </w:r>
    </w:p>
    <w:p w:rsidR="00522F45"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Analiza dugoročnih trendova i usporedba s ranijim rezultatima kako bi se shvatile promjene u učinkovitosti i prilagodbi na nove izazove ili prilike.</w:t>
      </w:r>
    </w:p>
    <w:p w:rsidR="00522F45" w:rsidRDefault="00522F45" w:rsidP="00522F45">
      <w:pPr>
        <w:jc w:val="both"/>
        <w:rPr>
          <w:rFonts w:ascii="Times New Roman" w:hAnsi="Times New Roman" w:cs="Times New Roman"/>
          <w:sz w:val="24"/>
        </w:rPr>
      </w:pPr>
      <w:r w:rsidRPr="00522F45">
        <w:rPr>
          <w:rFonts w:ascii="Times New Roman" w:hAnsi="Times New Roman" w:cs="Times New Roman"/>
          <w:sz w:val="24"/>
        </w:rPr>
        <w:t>Rezultati ove evaluacije bit će ključni za informiranje budućih odluka o smjeru udruge i njenim prioritetima. Na temelju ovih informacija, udruga može planirati i implementirati mjere za poboljšanje svojih operacija.</w:t>
      </w:r>
    </w:p>
    <w:p w:rsidR="00D96F81" w:rsidRPr="00522F45" w:rsidRDefault="00D96F81" w:rsidP="00522F45">
      <w:pPr>
        <w:jc w:val="both"/>
        <w:rPr>
          <w:rFonts w:ascii="Times New Roman" w:hAnsi="Times New Roman" w:cs="Times New Roman"/>
          <w:sz w:val="24"/>
        </w:rPr>
      </w:pPr>
    </w:p>
    <w:p w:rsidR="00522F45"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Prilagodba udruge podrazumijeva promjene temeljene na rezultatima evaluacije kako bi se povećala učinkovitost i utjecaj:</w:t>
      </w:r>
    </w:p>
    <w:p w:rsidR="00522F45" w:rsidRPr="00195A56" w:rsidRDefault="00522F45" w:rsidP="00195A56">
      <w:pPr>
        <w:pStyle w:val="ListParagraph"/>
        <w:numPr>
          <w:ilvl w:val="0"/>
          <w:numId w:val="16"/>
        </w:numPr>
        <w:jc w:val="both"/>
        <w:rPr>
          <w:rFonts w:ascii="Times New Roman" w:hAnsi="Times New Roman" w:cs="Times New Roman"/>
          <w:sz w:val="24"/>
        </w:rPr>
      </w:pPr>
      <w:r w:rsidRPr="00195A56">
        <w:rPr>
          <w:rFonts w:ascii="Times New Roman" w:hAnsi="Times New Roman" w:cs="Times New Roman"/>
          <w:sz w:val="24"/>
        </w:rPr>
        <w:t>Analiza rezultata evaluacije i utvrđivanje potrebnih pr</w:t>
      </w:r>
      <w:r w:rsidR="00D96F81">
        <w:rPr>
          <w:rFonts w:ascii="Times New Roman" w:hAnsi="Times New Roman" w:cs="Times New Roman"/>
          <w:sz w:val="24"/>
        </w:rPr>
        <w:t>omjena</w:t>
      </w:r>
    </w:p>
    <w:p w:rsidR="00D96F81"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Prvi korak je razumijevanje gdje je udruga uspješna a gdje su potrebna poboljšanja.</w:t>
      </w:r>
    </w:p>
    <w:p w:rsidR="00522F45" w:rsidRPr="00195A56" w:rsidRDefault="00522F45" w:rsidP="00195A56">
      <w:pPr>
        <w:pStyle w:val="ListParagraph"/>
        <w:numPr>
          <w:ilvl w:val="0"/>
          <w:numId w:val="16"/>
        </w:numPr>
        <w:jc w:val="both"/>
        <w:rPr>
          <w:rFonts w:ascii="Times New Roman" w:hAnsi="Times New Roman" w:cs="Times New Roman"/>
          <w:sz w:val="24"/>
        </w:rPr>
      </w:pPr>
      <w:r w:rsidRPr="00195A56">
        <w:rPr>
          <w:rFonts w:ascii="Times New Roman" w:hAnsi="Times New Roman" w:cs="Times New Roman"/>
          <w:sz w:val="24"/>
        </w:rPr>
        <w:t>Kon</w:t>
      </w:r>
      <w:r w:rsidR="00D96F81">
        <w:rPr>
          <w:rFonts w:ascii="Times New Roman" w:hAnsi="Times New Roman" w:cs="Times New Roman"/>
          <w:sz w:val="24"/>
        </w:rPr>
        <w:t>sultacije s interesnim stranama</w:t>
      </w:r>
    </w:p>
    <w:p w:rsidR="00D96F81"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Uključivanje svih relevantnih aktera kako bi se dobile sveobuhvatne povratne informacije o potrebama za promjenama i mogućim pristupima.</w:t>
      </w:r>
    </w:p>
    <w:p w:rsidR="00522F45" w:rsidRPr="00195A56" w:rsidRDefault="00522F45" w:rsidP="00195A56">
      <w:pPr>
        <w:pStyle w:val="ListParagraph"/>
        <w:numPr>
          <w:ilvl w:val="0"/>
          <w:numId w:val="16"/>
        </w:numPr>
        <w:jc w:val="both"/>
        <w:rPr>
          <w:rFonts w:ascii="Times New Roman" w:hAnsi="Times New Roman" w:cs="Times New Roman"/>
          <w:sz w:val="24"/>
        </w:rPr>
      </w:pPr>
      <w:r w:rsidRPr="00195A56">
        <w:rPr>
          <w:rFonts w:ascii="Times New Roman" w:hAnsi="Times New Roman" w:cs="Times New Roman"/>
          <w:sz w:val="24"/>
        </w:rPr>
        <w:t>Utvrđivanje novih ili prerađenih st</w:t>
      </w:r>
      <w:r w:rsidR="00D96F81">
        <w:rPr>
          <w:rFonts w:ascii="Times New Roman" w:hAnsi="Times New Roman" w:cs="Times New Roman"/>
          <w:sz w:val="24"/>
        </w:rPr>
        <w:t>rategija, praksi ili aktivnosti</w:t>
      </w:r>
    </w:p>
    <w:p w:rsidR="00D96F81"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Razvoj planova za unaprjeđenje rada udruge, što može uključivati uvođenje novih metoda ili preispitivanje trenutnih pristupa.</w:t>
      </w:r>
    </w:p>
    <w:p w:rsidR="00522F45" w:rsidRPr="00195A56" w:rsidRDefault="00D96F81" w:rsidP="00195A56">
      <w:pPr>
        <w:pStyle w:val="ListParagraph"/>
        <w:numPr>
          <w:ilvl w:val="0"/>
          <w:numId w:val="16"/>
        </w:numPr>
        <w:jc w:val="both"/>
        <w:rPr>
          <w:rFonts w:ascii="Times New Roman" w:hAnsi="Times New Roman" w:cs="Times New Roman"/>
          <w:sz w:val="24"/>
        </w:rPr>
      </w:pPr>
      <w:r>
        <w:rPr>
          <w:rFonts w:ascii="Times New Roman" w:hAnsi="Times New Roman" w:cs="Times New Roman"/>
          <w:sz w:val="24"/>
        </w:rPr>
        <w:t>Revizija ciljeva i strategija</w:t>
      </w:r>
    </w:p>
    <w:p w:rsidR="00D96F81"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lastRenderedPageBreak/>
        <w:t>Pregled i ažuriranje ciljeva udruge kako bi se osiguralo da su u skladu s trenutnim potrebama i okruženjem.</w:t>
      </w:r>
    </w:p>
    <w:p w:rsidR="00522F45" w:rsidRPr="00195A56" w:rsidRDefault="00522F45" w:rsidP="00195A56">
      <w:pPr>
        <w:pStyle w:val="ListParagraph"/>
        <w:numPr>
          <w:ilvl w:val="0"/>
          <w:numId w:val="16"/>
        </w:numPr>
        <w:jc w:val="both"/>
        <w:rPr>
          <w:rFonts w:ascii="Times New Roman" w:hAnsi="Times New Roman" w:cs="Times New Roman"/>
          <w:sz w:val="24"/>
        </w:rPr>
      </w:pPr>
      <w:r w:rsidRPr="00195A56">
        <w:rPr>
          <w:rFonts w:ascii="Times New Roman" w:hAnsi="Times New Roman" w:cs="Times New Roman"/>
          <w:sz w:val="24"/>
        </w:rPr>
        <w:t>Povećanje resu</w:t>
      </w:r>
      <w:r w:rsidR="00D96F81">
        <w:rPr>
          <w:rFonts w:ascii="Times New Roman" w:hAnsi="Times New Roman" w:cs="Times New Roman"/>
          <w:sz w:val="24"/>
        </w:rPr>
        <w:t>rsa ili razvoj novih kapaciteta</w:t>
      </w:r>
    </w:p>
    <w:p w:rsidR="00522F45" w:rsidRPr="00522F45" w:rsidRDefault="00522F45" w:rsidP="00522F45">
      <w:pPr>
        <w:jc w:val="both"/>
        <w:rPr>
          <w:rFonts w:ascii="Times New Roman" w:hAnsi="Times New Roman" w:cs="Times New Roman"/>
          <w:sz w:val="24"/>
        </w:rPr>
      </w:pPr>
      <w:r w:rsidRPr="00522F45">
        <w:rPr>
          <w:rFonts w:ascii="Times New Roman" w:hAnsi="Times New Roman" w:cs="Times New Roman"/>
          <w:sz w:val="24"/>
        </w:rPr>
        <w:t>Osiguravanje da udruga ima potrebne resurse - bilo financijske, ljudske ili tehnološke - za uspješnu implementaciju novih planova.</w:t>
      </w:r>
    </w:p>
    <w:p w:rsidR="001C0083" w:rsidRPr="009E5712" w:rsidRDefault="00522F45" w:rsidP="00522F45">
      <w:pPr>
        <w:jc w:val="both"/>
        <w:rPr>
          <w:rFonts w:ascii="Times New Roman" w:hAnsi="Times New Roman" w:cs="Times New Roman"/>
          <w:sz w:val="24"/>
        </w:rPr>
      </w:pPr>
      <w:r w:rsidRPr="00522F45">
        <w:rPr>
          <w:rFonts w:ascii="Times New Roman" w:hAnsi="Times New Roman" w:cs="Times New Roman"/>
          <w:sz w:val="24"/>
        </w:rPr>
        <w:t>Rezultati prilagodbe će se koristiti za provedbu novih strategija i aktivnosti, postizanje novih ciljeva i jačanje utjecaja udruge. U procesu prilagodbe bitno je osigurati kontinuiranu komunikaciju i transparentnost prema svim uključenim stranama, kao i spremnost na stalno učenje i razvoj organizacije.</w:t>
      </w:r>
    </w:p>
    <w:p w:rsidR="000817D7" w:rsidRDefault="000817D7" w:rsidP="000817D7"/>
    <w:p w:rsidR="000817D7" w:rsidRDefault="000817D7" w:rsidP="000817D7"/>
    <w:p w:rsidR="001C0083" w:rsidRPr="00D96F81" w:rsidRDefault="0055009E" w:rsidP="001C0083">
      <w:pPr>
        <w:pStyle w:val="Heading1"/>
      </w:pPr>
      <w:r>
        <w:t xml:space="preserve"> </w:t>
      </w:r>
      <w:bookmarkStart w:id="8" w:name="_Toc150244551"/>
      <w:r>
        <w:t>KOMUNIKACIJA I SURADNJA</w:t>
      </w:r>
      <w:bookmarkEnd w:id="8"/>
    </w:p>
    <w:p w:rsidR="00195A56" w:rsidRPr="00195A56" w:rsidRDefault="00195A56" w:rsidP="004A2267">
      <w:pPr>
        <w:pStyle w:val="ListParagraph"/>
        <w:numPr>
          <w:ilvl w:val="0"/>
          <w:numId w:val="17"/>
        </w:numPr>
        <w:jc w:val="both"/>
        <w:rPr>
          <w:rFonts w:ascii="Times New Roman" w:hAnsi="Times New Roman" w:cs="Times New Roman"/>
          <w:sz w:val="24"/>
        </w:rPr>
      </w:pPr>
      <w:r w:rsidRPr="00195A56">
        <w:rPr>
          <w:rFonts w:ascii="Times New Roman" w:hAnsi="Times New Roman" w:cs="Times New Roman"/>
          <w:sz w:val="24"/>
        </w:rPr>
        <w:t>Korištenje</w:t>
      </w:r>
      <w:r w:rsidR="00D96F81">
        <w:rPr>
          <w:rFonts w:ascii="Times New Roman" w:hAnsi="Times New Roman" w:cs="Times New Roman"/>
          <w:sz w:val="24"/>
        </w:rPr>
        <w:t xml:space="preserve"> različitih kanala komunikacije</w:t>
      </w:r>
    </w:p>
    <w:p w:rsidR="00195A56" w:rsidRPr="00195A56" w:rsidRDefault="00195A56" w:rsidP="004A2267">
      <w:pPr>
        <w:jc w:val="both"/>
        <w:rPr>
          <w:rFonts w:ascii="Times New Roman" w:hAnsi="Times New Roman" w:cs="Times New Roman"/>
          <w:sz w:val="24"/>
        </w:rPr>
      </w:pPr>
      <w:r w:rsidRPr="00195A56">
        <w:rPr>
          <w:rFonts w:ascii="Times New Roman" w:hAnsi="Times New Roman" w:cs="Times New Roman"/>
          <w:sz w:val="24"/>
        </w:rPr>
        <w:t>Ova točka naglašava važnost upotrebe višestrukih kanala za komunikaciju kako bi se osigurala široka dostupnost i doseg. Internetska stranica služi kao osnovni portal za informacije, dok društvene mreže omogućuju interakciju i angažiranje s ciljanom publikom. E-mail je formalniji način komunikacije za direktne upite, dok telefon omogućava trenutnu verbalnu komunikaciju. Sastanci, bilo virtualni ili licem u lice, omogućuju dublje diskusije i personaliziranu razmjenu ideja.</w:t>
      </w:r>
    </w:p>
    <w:p w:rsidR="00195A56" w:rsidRPr="00195A56" w:rsidRDefault="00195A56" w:rsidP="004A2267">
      <w:pPr>
        <w:pStyle w:val="ListParagraph"/>
        <w:numPr>
          <w:ilvl w:val="0"/>
          <w:numId w:val="17"/>
        </w:numPr>
        <w:jc w:val="both"/>
        <w:rPr>
          <w:rFonts w:ascii="Times New Roman" w:hAnsi="Times New Roman" w:cs="Times New Roman"/>
          <w:sz w:val="24"/>
        </w:rPr>
      </w:pPr>
      <w:r w:rsidRPr="00195A56">
        <w:rPr>
          <w:rFonts w:ascii="Times New Roman" w:hAnsi="Times New Roman" w:cs="Times New Roman"/>
          <w:sz w:val="24"/>
        </w:rPr>
        <w:t>Suradnja sa lok</w:t>
      </w:r>
      <w:r w:rsidR="00D96F81">
        <w:rPr>
          <w:rFonts w:ascii="Times New Roman" w:hAnsi="Times New Roman" w:cs="Times New Roman"/>
          <w:sz w:val="24"/>
        </w:rPr>
        <w:t>alnim vlastima i organizacijama</w:t>
      </w:r>
    </w:p>
    <w:p w:rsidR="00195A56" w:rsidRPr="00195A56" w:rsidRDefault="00195A56" w:rsidP="004A2267">
      <w:pPr>
        <w:jc w:val="both"/>
        <w:rPr>
          <w:rFonts w:ascii="Times New Roman" w:hAnsi="Times New Roman" w:cs="Times New Roman"/>
          <w:sz w:val="24"/>
        </w:rPr>
      </w:pPr>
      <w:r w:rsidRPr="00195A56">
        <w:rPr>
          <w:rFonts w:ascii="Times New Roman" w:hAnsi="Times New Roman" w:cs="Times New Roman"/>
          <w:sz w:val="24"/>
        </w:rPr>
        <w:t>Partnerstva sa lokalnim vlastima mogu osigurati podršku u vidu resursa, pristupa i legitimnosti, dok suradnja s organizacijama koje se bave sličnim temama može stvoriti sinergiju, izbjegavati preklapanje rada i potencirati zajedničke ciljeve.</w:t>
      </w:r>
    </w:p>
    <w:p w:rsidR="00195A56" w:rsidRPr="00195A56" w:rsidRDefault="00195A56" w:rsidP="004A2267">
      <w:pPr>
        <w:pStyle w:val="ListParagraph"/>
        <w:numPr>
          <w:ilvl w:val="0"/>
          <w:numId w:val="17"/>
        </w:numPr>
        <w:jc w:val="both"/>
        <w:rPr>
          <w:rFonts w:ascii="Times New Roman" w:hAnsi="Times New Roman" w:cs="Times New Roman"/>
          <w:sz w:val="24"/>
        </w:rPr>
      </w:pPr>
      <w:r w:rsidRPr="00195A56">
        <w:rPr>
          <w:rFonts w:ascii="Times New Roman" w:hAnsi="Times New Roman" w:cs="Times New Roman"/>
          <w:sz w:val="24"/>
        </w:rPr>
        <w:t>Org</w:t>
      </w:r>
      <w:r w:rsidR="00D96F81">
        <w:rPr>
          <w:rFonts w:ascii="Times New Roman" w:hAnsi="Times New Roman" w:cs="Times New Roman"/>
          <w:sz w:val="24"/>
        </w:rPr>
        <w:t>aniziranje događaja i radionica</w:t>
      </w:r>
    </w:p>
    <w:p w:rsidR="00195A56" w:rsidRPr="00195A56" w:rsidRDefault="00195A56" w:rsidP="004A2267">
      <w:pPr>
        <w:jc w:val="both"/>
        <w:rPr>
          <w:rFonts w:ascii="Times New Roman" w:hAnsi="Times New Roman" w:cs="Times New Roman"/>
          <w:sz w:val="24"/>
        </w:rPr>
      </w:pPr>
      <w:r w:rsidRPr="00195A56">
        <w:rPr>
          <w:rFonts w:ascii="Times New Roman" w:hAnsi="Times New Roman" w:cs="Times New Roman"/>
          <w:sz w:val="24"/>
        </w:rPr>
        <w:t>Provođenje događaja i radionica stvara platformu za učenje, razmjenu znanja i iskustava među poduzetnicima. To pomaže u izgradnji zajednice, potiče inovacije i podupire profesionalni razvoj sudionika.</w:t>
      </w:r>
    </w:p>
    <w:p w:rsidR="00195A56" w:rsidRPr="00195A56" w:rsidRDefault="00195A56" w:rsidP="004A2267">
      <w:pPr>
        <w:pStyle w:val="ListParagraph"/>
        <w:numPr>
          <w:ilvl w:val="0"/>
          <w:numId w:val="17"/>
        </w:numPr>
        <w:jc w:val="both"/>
        <w:rPr>
          <w:rFonts w:ascii="Times New Roman" w:hAnsi="Times New Roman" w:cs="Times New Roman"/>
          <w:sz w:val="24"/>
        </w:rPr>
      </w:pPr>
      <w:r w:rsidRPr="00195A56">
        <w:rPr>
          <w:rFonts w:ascii="Times New Roman" w:hAnsi="Times New Roman" w:cs="Times New Roman"/>
          <w:sz w:val="24"/>
        </w:rPr>
        <w:t xml:space="preserve">Povezivanje </w:t>
      </w:r>
      <w:r w:rsidR="00D96F81">
        <w:rPr>
          <w:rFonts w:ascii="Times New Roman" w:hAnsi="Times New Roman" w:cs="Times New Roman"/>
          <w:sz w:val="24"/>
        </w:rPr>
        <w:t>s poduzetnicima i investitorima</w:t>
      </w:r>
    </w:p>
    <w:p w:rsidR="00195A56" w:rsidRPr="00195A56" w:rsidRDefault="00195A56" w:rsidP="004A2267">
      <w:pPr>
        <w:jc w:val="both"/>
        <w:rPr>
          <w:rFonts w:ascii="Times New Roman" w:hAnsi="Times New Roman" w:cs="Times New Roman"/>
          <w:sz w:val="24"/>
        </w:rPr>
      </w:pPr>
      <w:r w:rsidRPr="00195A56">
        <w:rPr>
          <w:rFonts w:ascii="Times New Roman" w:hAnsi="Times New Roman" w:cs="Times New Roman"/>
          <w:sz w:val="24"/>
        </w:rPr>
        <w:t>Stvaranje veza s poduzetnicima i potencijalnim investitorima kroz online platforme i druženja može potaknuti nove poslovne prilike, investicije i podršku za inicijative udruge. Ovo je ključno za rast i razvoj poduzetničkog ekosustava.</w:t>
      </w:r>
    </w:p>
    <w:p w:rsidR="00195A56" w:rsidRPr="00195A56" w:rsidRDefault="00195A56" w:rsidP="004A2267">
      <w:pPr>
        <w:pStyle w:val="ListParagraph"/>
        <w:numPr>
          <w:ilvl w:val="0"/>
          <w:numId w:val="17"/>
        </w:numPr>
        <w:jc w:val="both"/>
        <w:rPr>
          <w:rFonts w:ascii="Times New Roman" w:hAnsi="Times New Roman" w:cs="Times New Roman"/>
          <w:sz w:val="24"/>
        </w:rPr>
      </w:pPr>
      <w:r w:rsidRPr="00195A56">
        <w:rPr>
          <w:rFonts w:ascii="Times New Roman" w:hAnsi="Times New Roman" w:cs="Times New Roman"/>
          <w:sz w:val="24"/>
        </w:rPr>
        <w:t>Razv</w:t>
      </w:r>
      <w:r w:rsidR="00D96F81">
        <w:rPr>
          <w:rFonts w:ascii="Times New Roman" w:hAnsi="Times New Roman" w:cs="Times New Roman"/>
          <w:sz w:val="24"/>
        </w:rPr>
        <w:t>oj mreže partnerstva i suradnje</w:t>
      </w:r>
    </w:p>
    <w:p w:rsidR="00195A56" w:rsidRPr="00195A56" w:rsidRDefault="00195A56" w:rsidP="004A2267">
      <w:pPr>
        <w:jc w:val="both"/>
        <w:rPr>
          <w:rFonts w:ascii="Times New Roman" w:hAnsi="Times New Roman" w:cs="Times New Roman"/>
          <w:sz w:val="24"/>
        </w:rPr>
      </w:pPr>
      <w:r w:rsidRPr="00195A56">
        <w:rPr>
          <w:rFonts w:ascii="Times New Roman" w:hAnsi="Times New Roman" w:cs="Times New Roman"/>
          <w:sz w:val="24"/>
        </w:rPr>
        <w:t>Izgradnja mreže partnerstva sa drugim organizacijama, lokalno i međunarodno, omogućuje dijeljenje resursa, iskustava i najboljih praksi, kao i pružanje jače kolektivne glasnoće u zagovaranju zajedničkih interesa.</w:t>
      </w:r>
    </w:p>
    <w:p w:rsidR="00195A56" w:rsidRPr="00195A56" w:rsidRDefault="00195A56" w:rsidP="004A2267">
      <w:pPr>
        <w:pStyle w:val="ListParagraph"/>
        <w:numPr>
          <w:ilvl w:val="0"/>
          <w:numId w:val="17"/>
        </w:numPr>
        <w:jc w:val="both"/>
        <w:rPr>
          <w:rFonts w:ascii="Times New Roman" w:hAnsi="Times New Roman" w:cs="Times New Roman"/>
          <w:sz w:val="24"/>
        </w:rPr>
      </w:pPr>
      <w:r w:rsidRPr="00195A56">
        <w:rPr>
          <w:rFonts w:ascii="Times New Roman" w:hAnsi="Times New Roman" w:cs="Times New Roman"/>
          <w:sz w:val="24"/>
        </w:rPr>
        <w:t>Promican</w:t>
      </w:r>
      <w:r w:rsidR="00D96F81">
        <w:rPr>
          <w:rFonts w:ascii="Times New Roman" w:hAnsi="Times New Roman" w:cs="Times New Roman"/>
          <w:sz w:val="24"/>
        </w:rPr>
        <w:t>je učinkovitih praksi projekata</w:t>
      </w:r>
    </w:p>
    <w:p w:rsidR="00195A56" w:rsidRPr="00195A56" w:rsidRDefault="00195A56" w:rsidP="004A2267">
      <w:pPr>
        <w:jc w:val="both"/>
        <w:rPr>
          <w:rFonts w:ascii="Times New Roman" w:hAnsi="Times New Roman" w:cs="Times New Roman"/>
          <w:sz w:val="24"/>
        </w:rPr>
      </w:pPr>
      <w:r w:rsidRPr="00195A56">
        <w:rPr>
          <w:rFonts w:ascii="Times New Roman" w:hAnsi="Times New Roman" w:cs="Times New Roman"/>
          <w:sz w:val="24"/>
        </w:rPr>
        <w:lastRenderedPageBreak/>
        <w:t>Diseminacija uspjeha kroz objavljivanje članaka, vođenje intervjua i drugi medijski sadržaj služi ne samo za promociju dobrih praksi, već i za podizanje profila udruge i njenog rada, kao i za obrazovanje i inspiriranje drugih.</w:t>
      </w:r>
    </w:p>
    <w:p w:rsidR="00195A56" w:rsidRPr="00195A56" w:rsidRDefault="00195A56" w:rsidP="004A2267">
      <w:pPr>
        <w:pStyle w:val="ListParagraph"/>
        <w:numPr>
          <w:ilvl w:val="0"/>
          <w:numId w:val="17"/>
        </w:numPr>
        <w:jc w:val="both"/>
        <w:rPr>
          <w:rFonts w:ascii="Times New Roman" w:hAnsi="Times New Roman" w:cs="Times New Roman"/>
          <w:sz w:val="24"/>
        </w:rPr>
      </w:pPr>
      <w:r w:rsidRPr="00195A56">
        <w:rPr>
          <w:rFonts w:ascii="Times New Roman" w:hAnsi="Times New Roman" w:cs="Times New Roman"/>
          <w:sz w:val="24"/>
        </w:rPr>
        <w:t>Kontin</w:t>
      </w:r>
      <w:r w:rsidR="00D96F81">
        <w:rPr>
          <w:rFonts w:ascii="Times New Roman" w:hAnsi="Times New Roman" w:cs="Times New Roman"/>
          <w:sz w:val="24"/>
        </w:rPr>
        <w:t>uirane evaluacije i poboljšanja</w:t>
      </w:r>
    </w:p>
    <w:p w:rsidR="00195A56" w:rsidRPr="00195A56" w:rsidRDefault="00195A56" w:rsidP="004A2267">
      <w:pPr>
        <w:jc w:val="both"/>
        <w:rPr>
          <w:rFonts w:ascii="Times New Roman" w:hAnsi="Times New Roman" w:cs="Times New Roman"/>
          <w:sz w:val="24"/>
        </w:rPr>
      </w:pPr>
      <w:r w:rsidRPr="00195A56">
        <w:rPr>
          <w:rFonts w:ascii="Times New Roman" w:hAnsi="Times New Roman" w:cs="Times New Roman"/>
          <w:sz w:val="24"/>
        </w:rPr>
        <w:t>Postavljanje procesa za redovite evaluacije efikasnosti komunikacijskih strategija i suradnje unutar udruge omogućava identifikaciju područja za poboljšanje, osiguravajući da udruga ostaje prilagodljiva i odgovara na potrebe svojih članova i zajednice.</w:t>
      </w:r>
    </w:p>
    <w:p w:rsidR="00195A56" w:rsidRPr="009E5712" w:rsidRDefault="00195A56" w:rsidP="004A2267">
      <w:pPr>
        <w:jc w:val="both"/>
        <w:rPr>
          <w:rFonts w:ascii="Times New Roman" w:hAnsi="Times New Roman" w:cs="Times New Roman"/>
          <w:sz w:val="24"/>
        </w:rPr>
      </w:pPr>
      <w:r>
        <w:rPr>
          <w:rFonts w:ascii="Times New Roman" w:hAnsi="Times New Roman" w:cs="Times New Roman"/>
          <w:sz w:val="24"/>
        </w:rPr>
        <w:t>Sve</w:t>
      </w:r>
      <w:r w:rsidRPr="00195A56">
        <w:rPr>
          <w:rFonts w:ascii="Times New Roman" w:hAnsi="Times New Roman" w:cs="Times New Roman"/>
          <w:sz w:val="24"/>
        </w:rPr>
        <w:t xml:space="preserve"> točke zajedno čine temelj za efikasno funkcioniranje udruge, omogućavajući joj da efektivno komunicira svoje poruke, razvija jaku mrežu podrške, i kontinuirano se razvija i poboljšava u skladu s vanjskim okruženjem i unutarnjim potrebama</w:t>
      </w:r>
    </w:p>
    <w:p w:rsidR="000817D7" w:rsidRDefault="000817D7" w:rsidP="000817D7"/>
    <w:p w:rsidR="001C0083" w:rsidRPr="00D96F81" w:rsidRDefault="0055009E" w:rsidP="00D96F81">
      <w:pPr>
        <w:pStyle w:val="Heading1"/>
      </w:pPr>
      <w:r>
        <w:t xml:space="preserve"> </w:t>
      </w:r>
      <w:bookmarkStart w:id="9" w:name="_Toc150244552"/>
      <w:r>
        <w:t>PROJEKTI</w:t>
      </w:r>
      <w:bookmarkEnd w:id="9"/>
      <w:r w:rsidR="001C0083" w:rsidRPr="009E5712">
        <w:t xml:space="preserve"> </w:t>
      </w:r>
    </w:p>
    <w:p w:rsidR="00195A56" w:rsidRPr="004A2267" w:rsidRDefault="00195A56" w:rsidP="004A2267">
      <w:pPr>
        <w:jc w:val="both"/>
        <w:rPr>
          <w:rFonts w:ascii="Times New Roman" w:hAnsi="Times New Roman" w:cs="Times New Roman"/>
          <w:sz w:val="24"/>
          <w:szCs w:val="24"/>
        </w:rPr>
      </w:pPr>
      <w:r w:rsidRPr="004A2267">
        <w:rPr>
          <w:rFonts w:ascii="Times New Roman" w:hAnsi="Times New Roman" w:cs="Times New Roman"/>
          <w:sz w:val="24"/>
          <w:szCs w:val="24"/>
        </w:rPr>
        <w:t>Udruga za kreativno održivi razvoj i konkurentnost Dubrovnik u 2024. godini namjerava pristupiti natječajima na lokalnoj, nacionalnoj i europskoj razini. Motivacija za ovakav pristup proizlazi iz bogatog projektnog iskustva koje su članovi udruge stekli u prethodnom razdoblju. Cilj je maksimalno iskoristiti dostupne prilike i mogućnosti kako bi se implementirali projekti u dubrovačko-neretvanskom području koji su od presudnog značaja ne samo za daljnji razvoj ovog područja već i za jačanje različitih segmenata društva. Ova inicijativa obuhvaća podršku ostalim udrugama i jedinicama lokalne samouprave.</w:t>
      </w:r>
    </w:p>
    <w:p w:rsidR="00195A56" w:rsidRPr="004A2267" w:rsidRDefault="00195A56" w:rsidP="004A2267">
      <w:pPr>
        <w:jc w:val="both"/>
        <w:rPr>
          <w:rFonts w:ascii="Times New Roman" w:hAnsi="Times New Roman" w:cs="Times New Roman"/>
          <w:sz w:val="24"/>
          <w:szCs w:val="24"/>
        </w:rPr>
      </w:pPr>
      <w:r w:rsidRPr="004A2267">
        <w:rPr>
          <w:rFonts w:ascii="Times New Roman" w:hAnsi="Times New Roman" w:cs="Times New Roman"/>
          <w:sz w:val="24"/>
          <w:szCs w:val="24"/>
        </w:rPr>
        <w:t>Planom prijavljivanja projekata za 2024. godinu, udruga postavlja temelje za buduće aktivnosti. Ove pripreme su ključne za početak provedbe planiranih aktivnosti, ali i za uspostavljanje snažnijeg predstavljanja udruge u gradu Dubrovniku i njegovoj široj okolici. Na taj način, KORAK Dubrovnik ne samo da stremi prema ostvarenju svojih ciljeva u tekućoj godini, već i gradi stabilan temelj za dugoročni uspjeh i vidljivost u lokalnoj zajednici.</w:t>
      </w:r>
    </w:p>
    <w:p w:rsidR="000817D7" w:rsidRDefault="000817D7" w:rsidP="000817D7"/>
    <w:p w:rsidR="001C0083" w:rsidRDefault="001C0083" w:rsidP="004A2267">
      <w:pPr>
        <w:jc w:val="both"/>
      </w:pPr>
    </w:p>
    <w:p w:rsidR="00E058CD" w:rsidRPr="004A2267" w:rsidRDefault="00E058CD" w:rsidP="00E058CD">
      <w:pPr>
        <w:pStyle w:val="Heading1"/>
        <w:rPr>
          <w:rFonts w:cs="Times New Roman"/>
          <w:sz w:val="24"/>
          <w:szCs w:val="24"/>
        </w:rPr>
      </w:pPr>
      <w:r>
        <w:t xml:space="preserve"> </w:t>
      </w:r>
      <w:bookmarkStart w:id="10" w:name="_Toc150244553"/>
      <w:r>
        <w:t>ZAKLJUČAK</w:t>
      </w:r>
      <w:bookmarkEnd w:id="10"/>
    </w:p>
    <w:p w:rsidR="004A2267" w:rsidRPr="004A2267" w:rsidRDefault="004A2267" w:rsidP="004A2267">
      <w:pPr>
        <w:jc w:val="both"/>
        <w:rPr>
          <w:rFonts w:ascii="Times New Roman" w:hAnsi="Times New Roman" w:cs="Times New Roman"/>
          <w:sz w:val="24"/>
          <w:szCs w:val="24"/>
        </w:rPr>
      </w:pPr>
      <w:r w:rsidRPr="004A2267">
        <w:rPr>
          <w:rFonts w:ascii="Times New Roman" w:hAnsi="Times New Roman" w:cs="Times New Roman"/>
          <w:sz w:val="24"/>
          <w:szCs w:val="24"/>
        </w:rPr>
        <w:t>Udruga ima važan zadatak u 2024. godini – pomoći u razvoju društvenog poduzetništva i poticati održivi razvoj, što ima potencijal pridonijeti jačanju ekonomske stabilnosti te promicanju društvene odgovornosti. Kroz primjenu različitih strategija, poput edukacijskih programa, razvoja sustava podrške, istraživanja tržišta i aktivnog uključivanja u zajednicu, udruga teži ostvarivanju svojih ciljeva te na taj način doprinosi stvaranju stabilnijeg i održivijeg društvenog okruženja.</w:t>
      </w:r>
    </w:p>
    <w:p w:rsidR="004A2267" w:rsidRPr="004A2267" w:rsidRDefault="004A2267" w:rsidP="004A2267">
      <w:pPr>
        <w:jc w:val="both"/>
        <w:rPr>
          <w:rFonts w:ascii="Times New Roman" w:hAnsi="Times New Roman" w:cs="Times New Roman"/>
          <w:sz w:val="24"/>
          <w:szCs w:val="24"/>
        </w:rPr>
      </w:pPr>
      <w:r w:rsidRPr="004A2267">
        <w:rPr>
          <w:rFonts w:ascii="Times New Roman" w:hAnsi="Times New Roman" w:cs="Times New Roman"/>
          <w:sz w:val="24"/>
          <w:szCs w:val="24"/>
        </w:rPr>
        <w:t>U operativnom smislu, udruga treba implementirati planove koji su jasno usmjereni na ostvarivanje ovih ciljeva, s posebnim naglaskom na stalno praćenje i evaluaciju postignutog napretka. To uključuje razvoj jasnih metrika uspjeha i implementaciju feedback mehanizama kako bi se osiguralo da su aktivnosti udruge u skladu s njenom misijom i da efikasno doprinose postavljenim ciljevima.</w:t>
      </w:r>
    </w:p>
    <w:p w:rsidR="004A2267" w:rsidRPr="004A2267" w:rsidRDefault="004A2267" w:rsidP="004A2267">
      <w:pPr>
        <w:jc w:val="both"/>
        <w:rPr>
          <w:rFonts w:ascii="Times New Roman" w:hAnsi="Times New Roman" w:cs="Times New Roman"/>
          <w:sz w:val="24"/>
          <w:szCs w:val="24"/>
        </w:rPr>
      </w:pPr>
      <w:r w:rsidRPr="004A2267">
        <w:rPr>
          <w:rFonts w:ascii="Times New Roman" w:hAnsi="Times New Roman" w:cs="Times New Roman"/>
          <w:sz w:val="24"/>
          <w:szCs w:val="24"/>
        </w:rPr>
        <w:t xml:space="preserve">U fokusu udruge za 2024. godinu je također postavljanje temelja za financijsku samoodrživost. Ovo uključuje razvijanje i implementiranje modela financiranja koji će osigurati kontinuitet i </w:t>
      </w:r>
      <w:r w:rsidRPr="004A2267">
        <w:rPr>
          <w:rFonts w:ascii="Times New Roman" w:hAnsi="Times New Roman" w:cs="Times New Roman"/>
          <w:sz w:val="24"/>
          <w:szCs w:val="24"/>
        </w:rPr>
        <w:lastRenderedPageBreak/>
        <w:t>neovisnost udruge u ostvarivanju njenih aktivnosti. Osim toga, ključno je uspostavljanje i održavanje strateških partnerstava na lokalnoj razini. Takva partnerstva su temeljna za razmjenu resursa, znanja i vještina, kao i za jačanje utjecaja udruge u lokalnoj zajednici.</w:t>
      </w:r>
    </w:p>
    <w:p w:rsidR="001C0083" w:rsidRPr="004A2267" w:rsidRDefault="004A2267" w:rsidP="004A2267">
      <w:pPr>
        <w:jc w:val="both"/>
        <w:rPr>
          <w:rFonts w:ascii="Times New Roman" w:hAnsi="Times New Roman" w:cs="Times New Roman"/>
          <w:sz w:val="24"/>
          <w:szCs w:val="24"/>
        </w:rPr>
      </w:pPr>
      <w:r w:rsidRPr="004A2267">
        <w:rPr>
          <w:rFonts w:ascii="Times New Roman" w:hAnsi="Times New Roman" w:cs="Times New Roman"/>
          <w:sz w:val="24"/>
          <w:szCs w:val="24"/>
        </w:rPr>
        <w:t>Udruga će kontinuirano tražiti nove prilike za suradnju i stvaranje mreža podrške koje će omogućiti daljnju realizaciju njenih ambicija. Kroz te aktivnosti, Udruga planira nastaviti sa svojim misijom i vizijom, dodatno produbljujući svoj doprinos društvu i gospodarstvu.</w:t>
      </w:r>
    </w:p>
    <w:p w:rsidR="001C0083" w:rsidRPr="004A2267" w:rsidRDefault="001C0083" w:rsidP="004A2267">
      <w:pPr>
        <w:jc w:val="both"/>
        <w:rPr>
          <w:rFonts w:ascii="Times New Roman" w:hAnsi="Times New Roman" w:cs="Times New Roman"/>
          <w:sz w:val="24"/>
          <w:szCs w:val="24"/>
        </w:rPr>
      </w:pPr>
    </w:p>
    <w:p w:rsidR="001C0083" w:rsidRPr="009E5712" w:rsidRDefault="001C0083" w:rsidP="001C0083">
      <w:pPr>
        <w:rPr>
          <w:rFonts w:ascii="Times New Roman" w:hAnsi="Times New Roman" w:cs="Times New Roman"/>
        </w:rPr>
      </w:pPr>
    </w:p>
    <w:p w:rsidR="001C0083" w:rsidRPr="009E5712" w:rsidRDefault="001C0083" w:rsidP="001C0083">
      <w:pPr>
        <w:rPr>
          <w:rFonts w:ascii="Times New Roman" w:hAnsi="Times New Roman" w:cs="Times New Roman"/>
        </w:rPr>
      </w:pPr>
    </w:p>
    <w:p w:rsidR="001C0083" w:rsidRPr="009E5712" w:rsidRDefault="001C0083" w:rsidP="001C0083">
      <w:pPr>
        <w:rPr>
          <w:rFonts w:ascii="Times New Roman" w:hAnsi="Times New Roman" w:cs="Times New Roman"/>
        </w:rPr>
      </w:pPr>
    </w:p>
    <w:p w:rsidR="001C0083" w:rsidRPr="009E5712" w:rsidRDefault="001C0083" w:rsidP="001C0083">
      <w:pPr>
        <w:rPr>
          <w:rFonts w:ascii="Times New Roman" w:hAnsi="Times New Roman" w:cs="Times New Roman"/>
        </w:rPr>
      </w:pPr>
    </w:p>
    <w:p w:rsidR="001C0083" w:rsidRDefault="001C0083" w:rsidP="001C0083">
      <w:pPr>
        <w:rPr>
          <w:rFonts w:ascii="Times New Roman" w:hAnsi="Times New Roman" w:cs="Times New Roman"/>
        </w:rPr>
      </w:pPr>
    </w:p>
    <w:p w:rsidR="001C0083" w:rsidRDefault="001C0083" w:rsidP="001C0083">
      <w:pPr>
        <w:rPr>
          <w:rFonts w:ascii="Times New Roman" w:hAnsi="Times New Roman" w:cs="Times New Roman"/>
        </w:rPr>
      </w:pPr>
    </w:p>
    <w:p w:rsidR="00E058CD" w:rsidRPr="009E5712" w:rsidRDefault="00E058CD" w:rsidP="001C0083">
      <w:pPr>
        <w:rPr>
          <w:rFonts w:ascii="Times New Roman" w:hAnsi="Times New Roman" w:cs="Times New Roman"/>
        </w:rPr>
      </w:pPr>
    </w:p>
    <w:p w:rsidR="001C0083" w:rsidRPr="006D642D" w:rsidRDefault="001C0083" w:rsidP="001C0083">
      <w:pPr>
        <w:spacing w:after="0" w:line="360" w:lineRule="auto"/>
        <w:jc w:val="center"/>
        <w:rPr>
          <w:rFonts w:ascii="Times New Roman" w:eastAsia="Times New Roman" w:hAnsi="Times New Roman" w:cs="Times New Roman"/>
          <w:sz w:val="24"/>
          <w:szCs w:val="24"/>
          <w:lang w:eastAsia="hr-HR"/>
        </w:rPr>
      </w:pPr>
      <w:r w:rsidRPr="006D642D">
        <w:rPr>
          <w:rFonts w:ascii="Times New Roman" w:eastAsia="Times New Roman" w:hAnsi="Times New Roman" w:cs="Times New Roman"/>
          <w:sz w:val="24"/>
          <w:szCs w:val="24"/>
          <w:lang w:eastAsia="hr-HR"/>
        </w:rPr>
        <w:t>M.P.</w:t>
      </w:r>
    </w:p>
    <w:p w:rsidR="001C0083" w:rsidRPr="006D642D" w:rsidRDefault="001C0083" w:rsidP="001C0083">
      <w:pPr>
        <w:spacing w:after="0" w:line="360" w:lineRule="auto"/>
        <w:jc w:val="center"/>
        <w:rPr>
          <w:rFonts w:ascii="Times New Roman" w:eastAsia="Times New Roman" w:hAnsi="Times New Roman" w:cs="Times New Roman"/>
          <w:sz w:val="24"/>
          <w:szCs w:val="24"/>
          <w:lang w:eastAsia="hr-HR"/>
        </w:rPr>
      </w:pPr>
    </w:p>
    <w:p w:rsidR="001C0083" w:rsidRPr="006D642D" w:rsidRDefault="001C0083" w:rsidP="001C0083">
      <w:pPr>
        <w:spacing w:after="0" w:line="360" w:lineRule="auto"/>
        <w:rPr>
          <w:rFonts w:ascii="Times New Roman" w:eastAsia="Times New Roman" w:hAnsi="Times New Roman" w:cs="Times New Roman"/>
          <w:sz w:val="24"/>
          <w:szCs w:val="24"/>
          <w:lang w:eastAsia="hr-HR"/>
        </w:rPr>
      </w:pPr>
      <w:r w:rsidRPr="006D642D">
        <w:rPr>
          <w:rFonts w:ascii="Times New Roman" w:eastAsia="Times New Roman" w:hAnsi="Times New Roman" w:cs="Times New Roman"/>
          <w:sz w:val="24"/>
          <w:szCs w:val="24"/>
          <w:lang w:eastAsia="hr-HR"/>
        </w:rPr>
        <w:t>Operativni plan sastavio:                                                              Predsjednik:</w:t>
      </w:r>
    </w:p>
    <w:p w:rsidR="001C0083" w:rsidRPr="006D642D" w:rsidRDefault="001C0083" w:rsidP="001C0083">
      <w:pPr>
        <w:spacing w:after="0" w:line="360" w:lineRule="auto"/>
        <w:rPr>
          <w:rFonts w:ascii="Times New Roman" w:eastAsia="Times New Roman" w:hAnsi="Times New Roman" w:cs="Times New Roman"/>
          <w:sz w:val="24"/>
          <w:szCs w:val="24"/>
          <w:lang w:eastAsia="hr-HR"/>
        </w:rPr>
      </w:pPr>
      <w:r w:rsidRPr="006D642D">
        <w:rPr>
          <w:rFonts w:ascii="Times New Roman" w:eastAsia="Times New Roman" w:hAnsi="Times New Roman" w:cs="Times New Roman"/>
          <w:sz w:val="24"/>
          <w:szCs w:val="24"/>
          <w:lang w:eastAsia="hr-HR"/>
        </w:rPr>
        <w:t>Marko Žmirak</w:t>
      </w:r>
      <w:r w:rsidR="001B14FA">
        <w:rPr>
          <w:rFonts w:ascii="Times New Roman" w:eastAsia="Times New Roman" w:hAnsi="Times New Roman" w:cs="Times New Roman"/>
          <w:sz w:val="24"/>
          <w:szCs w:val="24"/>
          <w:lang w:eastAsia="hr-HR"/>
        </w:rPr>
        <w:t xml:space="preserve">                                                                               Emilio Butigan</w:t>
      </w:r>
      <w:bookmarkStart w:id="11" w:name="_GoBack"/>
      <w:bookmarkEnd w:id="11"/>
    </w:p>
    <w:p w:rsidR="001C0083" w:rsidRPr="009E5712" w:rsidRDefault="001C0083" w:rsidP="001C0083">
      <w:pPr>
        <w:rPr>
          <w:rFonts w:ascii="Times New Roman" w:hAnsi="Times New Roman" w:cs="Times New Roman"/>
        </w:rPr>
      </w:pPr>
    </w:p>
    <w:p w:rsidR="00031D06" w:rsidRDefault="00031D06"/>
    <w:sectPr w:rsidR="00031D06" w:rsidSect="000817D7">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843" w:rsidRDefault="00486843" w:rsidP="001C0083">
      <w:pPr>
        <w:spacing w:after="0" w:line="240" w:lineRule="auto"/>
      </w:pPr>
      <w:r>
        <w:separator/>
      </w:r>
    </w:p>
  </w:endnote>
  <w:endnote w:type="continuationSeparator" w:id="0">
    <w:p w:rsidR="00486843" w:rsidRDefault="00486843" w:rsidP="001C0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438063"/>
      <w:docPartObj>
        <w:docPartGallery w:val="Page Numbers (Bottom of Page)"/>
        <w:docPartUnique/>
      </w:docPartObj>
    </w:sdtPr>
    <w:sdtEndPr>
      <w:rPr>
        <w:noProof/>
      </w:rPr>
    </w:sdtEndPr>
    <w:sdtContent>
      <w:p w:rsidR="00B8713C" w:rsidRDefault="00B8713C">
        <w:pPr>
          <w:pStyle w:val="Footer"/>
          <w:jc w:val="center"/>
        </w:pPr>
        <w:r>
          <w:fldChar w:fldCharType="begin"/>
        </w:r>
        <w:r>
          <w:instrText xml:space="preserve"> PAGE   \* MERGEFORMAT </w:instrText>
        </w:r>
        <w:r>
          <w:fldChar w:fldCharType="separate"/>
        </w:r>
        <w:r w:rsidR="009C0871">
          <w:rPr>
            <w:noProof/>
          </w:rPr>
          <w:t>1</w:t>
        </w:r>
        <w:r>
          <w:rPr>
            <w:noProof/>
          </w:rPr>
          <w:fldChar w:fldCharType="end"/>
        </w:r>
      </w:p>
    </w:sdtContent>
  </w:sdt>
  <w:p w:rsidR="00B8713C" w:rsidRDefault="00B87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843" w:rsidRDefault="00486843" w:rsidP="001C0083">
      <w:pPr>
        <w:spacing w:after="0" w:line="240" w:lineRule="auto"/>
      </w:pPr>
      <w:r>
        <w:separator/>
      </w:r>
    </w:p>
  </w:footnote>
  <w:footnote w:type="continuationSeparator" w:id="0">
    <w:p w:rsidR="00486843" w:rsidRDefault="00486843" w:rsidP="001C0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8CD" w:rsidRDefault="00E058CD">
    <w:pPr>
      <w:pStyle w:val="Header"/>
    </w:pPr>
    <w:r>
      <w:rPr>
        <w:noProof/>
        <w:lang w:val="en-US"/>
      </w:rPr>
      <w:drawing>
        <wp:anchor distT="0" distB="0" distL="114300" distR="114300" simplePos="0" relativeHeight="251659264" behindDoc="1" locked="0" layoutInCell="1" allowOverlap="1" wp14:anchorId="12B5C59F" wp14:editId="626B2FFD">
          <wp:simplePos x="0" y="0"/>
          <wp:positionH relativeFrom="column">
            <wp:posOffset>-610235</wp:posOffset>
          </wp:positionH>
          <wp:positionV relativeFrom="paragraph">
            <wp:posOffset>-389255</wp:posOffset>
          </wp:positionV>
          <wp:extent cx="1828800" cy="682625"/>
          <wp:effectExtent l="0" t="0" r="0" b="3175"/>
          <wp:wrapTight wrapText="bothSides">
            <wp:wrapPolygon edited="0">
              <wp:start x="0" y="0"/>
              <wp:lineTo x="0" y="21098"/>
              <wp:lineTo x="21375" y="21098"/>
              <wp:lineTo x="2137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82625"/>
                  </a:xfrm>
                  <a:prstGeom prst="rect">
                    <a:avLst/>
                  </a:prstGeom>
                  <a:noFill/>
                </pic:spPr>
              </pic:pic>
            </a:graphicData>
          </a:graphic>
          <wp14:sizeRelH relativeFrom="margin">
            <wp14:pctWidth>0</wp14:pctWidth>
          </wp14:sizeRelH>
          <wp14:sizeRelV relativeFrom="margin">
            <wp14:pctHeight>0</wp14:pctHeight>
          </wp14:sizeRelV>
        </wp:anchor>
      </w:drawing>
    </w:r>
    <w:r>
      <w:t xml:space="preserve">                                                                  OPERATIVNI PLAN ZA 2024. GODINU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5653"/>
    <w:multiLevelType w:val="hybridMultilevel"/>
    <w:tmpl w:val="641886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F845D9"/>
    <w:multiLevelType w:val="hybridMultilevel"/>
    <w:tmpl w:val="A2BEC8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991D66"/>
    <w:multiLevelType w:val="multilevel"/>
    <w:tmpl w:val="2E4C7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095B23"/>
    <w:multiLevelType w:val="multilevel"/>
    <w:tmpl w:val="1F881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D07204"/>
    <w:multiLevelType w:val="hybridMultilevel"/>
    <w:tmpl w:val="C73860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1130C74"/>
    <w:multiLevelType w:val="hybridMultilevel"/>
    <w:tmpl w:val="23B64F5C"/>
    <w:lvl w:ilvl="0" w:tplc="3B128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C09B1"/>
    <w:multiLevelType w:val="multilevel"/>
    <w:tmpl w:val="EFC8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E96E5C"/>
    <w:multiLevelType w:val="multilevel"/>
    <w:tmpl w:val="0BCAB9D0"/>
    <w:lvl w:ilvl="0">
      <w:start w:val="1"/>
      <w:numFmt w:val="decimal"/>
      <w:pStyle w:val="Heading1"/>
      <w:lvlText w:val="%1."/>
      <w:lvlJc w:val="left"/>
      <w:pPr>
        <w:ind w:left="720" w:hanging="360"/>
      </w:pPr>
      <w:rPr>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8511FE"/>
    <w:multiLevelType w:val="hybridMultilevel"/>
    <w:tmpl w:val="2B384DC2"/>
    <w:lvl w:ilvl="0" w:tplc="D2DE3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F671A0"/>
    <w:multiLevelType w:val="hybridMultilevel"/>
    <w:tmpl w:val="F0CC4AAA"/>
    <w:lvl w:ilvl="0" w:tplc="F2AE9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01446A"/>
    <w:multiLevelType w:val="hybridMultilevel"/>
    <w:tmpl w:val="B1DCE4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3695AE1"/>
    <w:multiLevelType w:val="hybridMultilevel"/>
    <w:tmpl w:val="2018A2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3D57FF9"/>
    <w:multiLevelType w:val="hybridMultilevel"/>
    <w:tmpl w:val="BC549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E5562B"/>
    <w:multiLevelType w:val="hybridMultilevel"/>
    <w:tmpl w:val="04F23024"/>
    <w:lvl w:ilvl="0" w:tplc="E2B61AE0">
      <w:start w:val="1"/>
      <w:numFmt w:val="decimal"/>
      <w:pStyle w:val="Heading2"/>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DB5E2D"/>
    <w:multiLevelType w:val="hybridMultilevel"/>
    <w:tmpl w:val="C5E455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CAA6141"/>
    <w:multiLevelType w:val="hybridMultilevel"/>
    <w:tmpl w:val="A4D4E6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1EC1F48"/>
    <w:multiLevelType w:val="multilevel"/>
    <w:tmpl w:val="650C0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D00FCF"/>
    <w:multiLevelType w:val="multilevel"/>
    <w:tmpl w:val="40021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9006F1"/>
    <w:multiLevelType w:val="hybridMultilevel"/>
    <w:tmpl w:val="5CC0A7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B080477"/>
    <w:multiLevelType w:val="hybridMultilevel"/>
    <w:tmpl w:val="675463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07E6811"/>
    <w:multiLevelType w:val="multilevel"/>
    <w:tmpl w:val="29F85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4E6A66"/>
    <w:multiLevelType w:val="hybridMultilevel"/>
    <w:tmpl w:val="DDCA3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DD3C74"/>
    <w:multiLevelType w:val="multilevel"/>
    <w:tmpl w:val="BAFAB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9D208E"/>
    <w:multiLevelType w:val="hybridMultilevel"/>
    <w:tmpl w:val="DCE6F7FE"/>
    <w:lvl w:ilvl="0" w:tplc="04B276A4">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5A3404"/>
    <w:multiLevelType w:val="hybridMultilevel"/>
    <w:tmpl w:val="A1745E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8"/>
  </w:num>
  <w:num w:numId="2">
    <w:abstractNumId w:val="6"/>
  </w:num>
  <w:num w:numId="3">
    <w:abstractNumId w:val="3"/>
  </w:num>
  <w:num w:numId="4">
    <w:abstractNumId w:val="20"/>
  </w:num>
  <w:num w:numId="5">
    <w:abstractNumId w:val="2"/>
  </w:num>
  <w:num w:numId="6">
    <w:abstractNumId w:val="22"/>
  </w:num>
  <w:num w:numId="7">
    <w:abstractNumId w:val="16"/>
  </w:num>
  <w:num w:numId="8">
    <w:abstractNumId w:val="17"/>
  </w:num>
  <w:num w:numId="9">
    <w:abstractNumId w:val="15"/>
  </w:num>
  <w:num w:numId="10">
    <w:abstractNumId w:val="11"/>
  </w:num>
  <w:num w:numId="11">
    <w:abstractNumId w:val="4"/>
  </w:num>
  <w:num w:numId="12">
    <w:abstractNumId w:val="19"/>
  </w:num>
  <w:num w:numId="13">
    <w:abstractNumId w:val="10"/>
  </w:num>
  <w:num w:numId="14">
    <w:abstractNumId w:val="0"/>
  </w:num>
  <w:num w:numId="15">
    <w:abstractNumId w:val="1"/>
  </w:num>
  <w:num w:numId="16">
    <w:abstractNumId w:val="24"/>
  </w:num>
  <w:num w:numId="17">
    <w:abstractNumId w:val="14"/>
  </w:num>
  <w:num w:numId="18">
    <w:abstractNumId w:val="21"/>
  </w:num>
  <w:num w:numId="19">
    <w:abstractNumId w:val="12"/>
  </w:num>
  <w:num w:numId="20">
    <w:abstractNumId w:val="7"/>
  </w:num>
  <w:num w:numId="21">
    <w:abstractNumId w:val="13"/>
  </w:num>
  <w:num w:numId="22">
    <w:abstractNumId w:val="8"/>
  </w:num>
  <w:num w:numId="23">
    <w:abstractNumId w:val="23"/>
  </w:num>
  <w:num w:numId="24">
    <w:abstractNumId w:val="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83"/>
    <w:rsid w:val="00031D06"/>
    <w:rsid w:val="000817D7"/>
    <w:rsid w:val="00195A56"/>
    <w:rsid w:val="001B14FA"/>
    <w:rsid w:val="001B7FDA"/>
    <w:rsid w:val="001C0083"/>
    <w:rsid w:val="00205809"/>
    <w:rsid w:val="00311266"/>
    <w:rsid w:val="00326B0C"/>
    <w:rsid w:val="00350755"/>
    <w:rsid w:val="00486843"/>
    <w:rsid w:val="004A2267"/>
    <w:rsid w:val="00522F45"/>
    <w:rsid w:val="00544761"/>
    <w:rsid w:val="0055009E"/>
    <w:rsid w:val="00674FC0"/>
    <w:rsid w:val="00682752"/>
    <w:rsid w:val="006E743F"/>
    <w:rsid w:val="00823F05"/>
    <w:rsid w:val="00825B3E"/>
    <w:rsid w:val="00885E52"/>
    <w:rsid w:val="008C4739"/>
    <w:rsid w:val="009C0871"/>
    <w:rsid w:val="00B40746"/>
    <w:rsid w:val="00B8713C"/>
    <w:rsid w:val="00BE58A9"/>
    <w:rsid w:val="00C20CBA"/>
    <w:rsid w:val="00C62338"/>
    <w:rsid w:val="00D96F81"/>
    <w:rsid w:val="00E058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5263B"/>
  <w15:chartTrackingRefBased/>
  <w15:docId w15:val="{B1028B8D-E349-4E79-8061-4B0ADC2FB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0083"/>
  </w:style>
  <w:style w:type="paragraph" w:styleId="Heading1">
    <w:name w:val="heading 1"/>
    <w:basedOn w:val="Normal"/>
    <w:next w:val="Normal"/>
    <w:link w:val="Heading1Char"/>
    <w:uiPriority w:val="9"/>
    <w:qFormat/>
    <w:rsid w:val="0055009E"/>
    <w:pPr>
      <w:keepNext/>
      <w:keepLines/>
      <w:numPr>
        <w:numId w:val="20"/>
      </w:numPr>
      <w:spacing w:before="240" w:after="0"/>
      <w:ind w:left="36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55009E"/>
    <w:pPr>
      <w:keepNext/>
      <w:keepLines/>
      <w:numPr>
        <w:numId w:val="21"/>
      </w:numPr>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09E"/>
    <w:rPr>
      <w:rFonts w:ascii="Times New Roman" w:eastAsiaTheme="majorEastAsia" w:hAnsi="Times New Roman" w:cstheme="majorBidi"/>
      <w:b/>
      <w:sz w:val="28"/>
      <w:szCs w:val="32"/>
    </w:rPr>
  </w:style>
  <w:style w:type="paragraph" w:styleId="Header">
    <w:name w:val="header"/>
    <w:basedOn w:val="Normal"/>
    <w:link w:val="HeaderChar"/>
    <w:uiPriority w:val="99"/>
    <w:unhideWhenUsed/>
    <w:rsid w:val="001C00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0083"/>
  </w:style>
  <w:style w:type="paragraph" w:styleId="Footer">
    <w:name w:val="footer"/>
    <w:basedOn w:val="Normal"/>
    <w:link w:val="FooterChar"/>
    <w:uiPriority w:val="99"/>
    <w:unhideWhenUsed/>
    <w:rsid w:val="001C00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0083"/>
  </w:style>
  <w:style w:type="paragraph" w:styleId="ListParagraph">
    <w:name w:val="List Paragraph"/>
    <w:basedOn w:val="Normal"/>
    <w:uiPriority w:val="34"/>
    <w:qFormat/>
    <w:rsid w:val="00682752"/>
    <w:pPr>
      <w:ind w:left="720"/>
      <w:contextualSpacing/>
    </w:pPr>
  </w:style>
  <w:style w:type="paragraph" w:styleId="TOCHeading">
    <w:name w:val="TOC Heading"/>
    <w:basedOn w:val="Heading1"/>
    <w:next w:val="Normal"/>
    <w:uiPriority w:val="39"/>
    <w:unhideWhenUsed/>
    <w:qFormat/>
    <w:rsid w:val="000817D7"/>
    <w:pPr>
      <w:outlineLvl w:val="9"/>
    </w:pPr>
    <w:rPr>
      <w:lang w:val="en-US"/>
    </w:rPr>
  </w:style>
  <w:style w:type="paragraph" w:styleId="TOC1">
    <w:name w:val="toc 1"/>
    <w:basedOn w:val="Normal"/>
    <w:next w:val="Normal"/>
    <w:autoRedefine/>
    <w:uiPriority w:val="39"/>
    <w:unhideWhenUsed/>
    <w:rsid w:val="000817D7"/>
    <w:pPr>
      <w:spacing w:after="100"/>
    </w:pPr>
  </w:style>
  <w:style w:type="character" w:styleId="Hyperlink">
    <w:name w:val="Hyperlink"/>
    <w:basedOn w:val="DefaultParagraphFont"/>
    <w:uiPriority w:val="99"/>
    <w:unhideWhenUsed/>
    <w:rsid w:val="000817D7"/>
    <w:rPr>
      <w:color w:val="0563C1" w:themeColor="hyperlink"/>
      <w:u w:val="single"/>
    </w:rPr>
  </w:style>
  <w:style w:type="character" w:customStyle="1" w:styleId="Heading2Char">
    <w:name w:val="Heading 2 Char"/>
    <w:basedOn w:val="DefaultParagraphFont"/>
    <w:link w:val="Heading2"/>
    <w:uiPriority w:val="9"/>
    <w:rsid w:val="0055009E"/>
    <w:rPr>
      <w:rFonts w:ascii="Times New Roman" w:eastAsiaTheme="majorEastAsia" w:hAnsi="Times New Roman" w:cstheme="majorBidi"/>
      <w:b/>
      <w:sz w:val="24"/>
      <w:szCs w:val="26"/>
    </w:rPr>
  </w:style>
  <w:style w:type="paragraph" w:styleId="TOC2">
    <w:name w:val="toc 2"/>
    <w:basedOn w:val="Normal"/>
    <w:next w:val="Normal"/>
    <w:autoRedefine/>
    <w:uiPriority w:val="39"/>
    <w:unhideWhenUsed/>
    <w:rsid w:val="00E058CD"/>
    <w:pPr>
      <w:spacing w:after="100"/>
      <w:ind w:left="220"/>
    </w:pPr>
  </w:style>
  <w:style w:type="paragraph" w:styleId="BalloonText">
    <w:name w:val="Balloon Text"/>
    <w:basedOn w:val="Normal"/>
    <w:link w:val="BalloonTextChar"/>
    <w:uiPriority w:val="99"/>
    <w:semiHidden/>
    <w:unhideWhenUsed/>
    <w:rsid w:val="001B14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4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50C11-0A23-4F3D-AEE1-8DE29864C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15</Pages>
  <Words>4798</Words>
  <Characters>27350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CKM USER 1</dc:creator>
  <cp:keywords/>
  <dc:description/>
  <cp:lastModifiedBy>CKM USER 1</cp:lastModifiedBy>
  <cp:revision>39</cp:revision>
  <cp:lastPrinted>2023-11-07T10:10:00Z</cp:lastPrinted>
  <dcterms:created xsi:type="dcterms:W3CDTF">2023-11-06T09:47:00Z</dcterms:created>
  <dcterms:modified xsi:type="dcterms:W3CDTF">2023-11-07T10:12:00Z</dcterms:modified>
</cp:coreProperties>
</file>